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C0A1" w14:textId="1362470F" w:rsidR="001C3791" w:rsidRPr="001C3791" w:rsidRDefault="001C3791" w:rsidP="001C3791">
      <w:pPr>
        <w:jc w:val="center"/>
        <w:rPr>
          <w:rFonts w:ascii="Times New Roman" w:hAnsi="Times New Roman" w:cs="Times New Roman"/>
          <w:b/>
          <w:bCs/>
          <w:sz w:val="28"/>
          <w:szCs w:val="36"/>
        </w:rPr>
      </w:pPr>
      <w:r w:rsidRPr="001C3791">
        <w:rPr>
          <w:rFonts w:ascii="Times New Roman" w:hAnsi="Times New Roman" w:cs="Times New Roman"/>
          <w:b/>
          <w:bCs/>
          <w:sz w:val="28"/>
          <w:szCs w:val="36"/>
        </w:rPr>
        <w:t xml:space="preserve">Entertainment Media and the Good Life: </w:t>
      </w:r>
      <w:r>
        <w:rPr>
          <w:rFonts w:ascii="Times New Roman" w:hAnsi="Times New Roman" w:cs="Times New Roman"/>
          <w:b/>
          <w:bCs/>
          <w:sz w:val="28"/>
          <w:szCs w:val="36"/>
        </w:rPr>
        <w:br/>
      </w:r>
      <w:r w:rsidRPr="001C3791">
        <w:rPr>
          <w:rFonts w:ascii="Times New Roman" w:hAnsi="Times New Roman" w:cs="Times New Roman"/>
          <w:b/>
          <w:bCs/>
          <w:sz w:val="28"/>
          <w:szCs w:val="36"/>
        </w:rPr>
        <w:t>An Analysis and a Christian Response</w:t>
      </w:r>
    </w:p>
    <w:p w14:paraId="52608CEC" w14:textId="77777777" w:rsidR="002D0645" w:rsidRPr="001C3791" w:rsidRDefault="002D0645" w:rsidP="001C3791">
      <w:pPr>
        <w:tabs>
          <w:tab w:val="left" w:pos="1260"/>
        </w:tabs>
        <w:rPr>
          <w:rFonts w:ascii="Times New Roman" w:hAnsi="Times New Roman" w:cs="Times New Roman"/>
          <w:b/>
          <w:bCs/>
        </w:rPr>
      </w:pPr>
    </w:p>
    <w:p w14:paraId="6DE863EB" w14:textId="16E331CC" w:rsidR="001C3791" w:rsidRPr="001C3791" w:rsidRDefault="001C3791" w:rsidP="00650FD9">
      <w:pPr>
        <w:jc w:val="both"/>
        <w:rPr>
          <w:rFonts w:ascii="Times New Roman" w:hAnsi="Times New Roman" w:cs="Times New Roman"/>
          <w:sz w:val="22"/>
          <w:szCs w:val="28"/>
        </w:rPr>
      </w:pPr>
      <w:r w:rsidRPr="001C3791">
        <w:rPr>
          <w:rFonts w:ascii="Times New Roman" w:hAnsi="Times New Roman" w:cs="Times New Roman"/>
          <w:sz w:val="22"/>
          <w:szCs w:val="28"/>
        </w:rPr>
        <w:t xml:space="preserve">We are surrounded by persuasive stories from popular culture, where happiness is portrayed as the good life. Such media stories usually emphasize pleasure, image, possessions, experiences, and personal worldview explorations. These key values reflect that consumerism, materialism, and individualism are influential idols in our contemporary Western culture. At the same time, the media stories also express </w:t>
      </w:r>
      <w:r w:rsidR="00B64CD8" w:rsidRPr="005E135C">
        <w:rPr>
          <w:rFonts w:ascii="Times New Roman" w:hAnsi="Times New Roman" w:cs="Times New Roman"/>
          <w:sz w:val="22"/>
          <w:szCs w:val="28"/>
        </w:rPr>
        <w:t>deep</w:t>
      </w:r>
      <w:r w:rsidRPr="001C3791">
        <w:rPr>
          <w:rFonts w:ascii="Times New Roman" w:hAnsi="Times New Roman" w:cs="Times New Roman"/>
          <w:sz w:val="22"/>
          <w:szCs w:val="28"/>
        </w:rPr>
        <w:t xml:space="preserve"> longings for </w:t>
      </w:r>
      <w:proofErr w:type="gramStart"/>
      <w:r w:rsidRPr="001C3791">
        <w:rPr>
          <w:rFonts w:ascii="Times New Roman" w:hAnsi="Times New Roman" w:cs="Times New Roman"/>
          <w:sz w:val="22"/>
          <w:szCs w:val="28"/>
        </w:rPr>
        <w:t>true identity</w:t>
      </w:r>
      <w:proofErr w:type="gramEnd"/>
      <w:r w:rsidRPr="001C3791">
        <w:rPr>
          <w:rFonts w:ascii="Times New Roman" w:hAnsi="Times New Roman" w:cs="Times New Roman"/>
          <w:sz w:val="22"/>
          <w:szCs w:val="28"/>
        </w:rPr>
        <w:t>, real community, deep joy, and authentic freedom. This session will explore how we may respond appropriately to these strong idols and deep longings from the perspective of a holistic biblical worldview. Such a response has significant implications for our communication and our everyday life as Christ’s disciples and witnesses. Case studies from popular media stories will be included in the session.</w:t>
      </w:r>
    </w:p>
    <w:p w14:paraId="5DD929A9" w14:textId="77777777" w:rsidR="001C3791" w:rsidRPr="001C3791" w:rsidRDefault="001C3791" w:rsidP="00650FD9">
      <w:pPr>
        <w:jc w:val="both"/>
        <w:rPr>
          <w:rFonts w:ascii="Times New Roman" w:hAnsi="Times New Roman" w:cs="Times New Roman"/>
          <w:sz w:val="22"/>
          <w:szCs w:val="28"/>
        </w:rPr>
      </w:pPr>
    </w:p>
    <w:p w14:paraId="4F7BE2B6" w14:textId="661AC894" w:rsidR="00AF74A3" w:rsidRPr="008D140A" w:rsidRDefault="001C3791" w:rsidP="00650FD9">
      <w:pPr>
        <w:jc w:val="both"/>
        <w:rPr>
          <w:rFonts w:ascii="Times New Roman" w:hAnsi="Times New Roman" w:cs="Times New Roman"/>
          <w:sz w:val="22"/>
          <w:szCs w:val="28"/>
        </w:rPr>
      </w:pPr>
      <w:r w:rsidRPr="001C3791">
        <w:rPr>
          <w:rStyle w:val="Strong"/>
          <w:rFonts w:ascii="Times New Roman" w:hAnsi="Times New Roman" w:cs="Times New Roman"/>
          <w:sz w:val="22"/>
          <w:szCs w:val="22"/>
        </w:rPr>
        <w:t>Margunn Serigstad Dahle</w:t>
      </w:r>
      <w:r w:rsidRPr="001C3791">
        <w:rPr>
          <w:rFonts w:ascii="Times New Roman" w:hAnsi="Times New Roman" w:cs="Times New Roman"/>
          <w:sz w:val="22"/>
          <w:szCs w:val="22"/>
        </w:rPr>
        <w:t>, the co-leader of the European Media Communicators Network, is Associate Professor at Gimlekollen School of Journalism and Communication, NLA University College, Norway, where she has taught in the fields of communication, media</w:t>
      </w:r>
      <w:r w:rsidR="008E6146">
        <w:rPr>
          <w:rFonts w:ascii="Times New Roman" w:hAnsi="Times New Roman" w:cs="Times New Roman"/>
          <w:sz w:val="22"/>
          <w:szCs w:val="22"/>
        </w:rPr>
        <w:t>,</w:t>
      </w:r>
      <w:r w:rsidRPr="001C3791">
        <w:rPr>
          <w:rFonts w:ascii="Times New Roman" w:hAnsi="Times New Roman" w:cs="Times New Roman"/>
          <w:sz w:val="22"/>
          <w:szCs w:val="22"/>
        </w:rPr>
        <w:t xml:space="preserve"> and worldviews since 1991. She was for many years </w:t>
      </w:r>
      <w:proofErr w:type="spellStart"/>
      <w:r w:rsidRPr="001C3791">
        <w:rPr>
          <w:rFonts w:ascii="Times New Roman" w:hAnsi="Times New Roman" w:cs="Times New Roman"/>
          <w:sz w:val="22"/>
          <w:szCs w:val="22"/>
        </w:rPr>
        <w:t>Programme</w:t>
      </w:r>
      <w:proofErr w:type="spellEnd"/>
      <w:r w:rsidRPr="001C3791">
        <w:rPr>
          <w:rFonts w:ascii="Times New Roman" w:hAnsi="Times New Roman" w:cs="Times New Roman"/>
          <w:sz w:val="22"/>
          <w:szCs w:val="22"/>
        </w:rPr>
        <w:t xml:space="preserve"> Director for the Communication and Worldviews Bachelor Program, which is designed to equip evangelical communicators and apologists in various fields for the contemporary Western cultural context. Especially connected to her Damaris involvement, she is a regular lecturer, speaker and writer in various contexts in Norway and beyond. She was a co-editor of </w:t>
      </w:r>
      <w:hyperlink r:id="rId8" w:tgtFrame="_blank" w:history="1">
        <w:r w:rsidRPr="001C3791">
          <w:rPr>
            <w:rStyle w:val="Emphasis"/>
            <w:rFonts w:ascii="Times New Roman" w:hAnsi="Times New Roman" w:cs="Times New Roman"/>
            <w:sz w:val="22"/>
            <w:szCs w:val="22"/>
          </w:rPr>
          <w:t>The Lausanne Movement: A Range of Perspectives</w:t>
        </w:r>
      </w:hyperlink>
      <w:r w:rsidRPr="001C3791">
        <w:rPr>
          <w:rFonts w:ascii="Times New Roman" w:hAnsi="Times New Roman" w:cs="Times New Roman"/>
          <w:sz w:val="22"/>
          <w:szCs w:val="22"/>
        </w:rPr>
        <w:t> (Oxford: Regnum, 2014). Margunn formerly served as Chairman of Lunde Publishing House</w:t>
      </w:r>
      <w:r w:rsidR="00CE6D5F">
        <w:rPr>
          <w:rFonts w:ascii="Times New Roman" w:hAnsi="Times New Roman" w:cs="Times New Roman"/>
          <w:sz w:val="22"/>
          <w:szCs w:val="22"/>
        </w:rPr>
        <w:t xml:space="preserve">. </w:t>
      </w:r>
    </w:p>
    <w:p w14:paraId="0E9C26A9" w14:textId="77777777" w:rsidR="008E6F61" w:rsidRPr="001C3791" w:rsidRDefault="008E6F61" w:rsidP="00650FD9">
      <w:pPr>
        <w:jc w:val="both"/>
        <w:rPr>
          <w:rFonts w:ascii="Times New Roman" w:hAnsi="Times New Roman" w:cs="Times New Roman"/>
        </w:rPr>
      </w:pPr>
    </w:p>
    <w:p w14:paraId="1783DE9D" w14:textId="77777777" w:rsidR="008E6F61" w:rsidRPr="0028572D" w:rsidRDefault="008E6F61" w:rsidP="0028572D">
      <w:pPr>
        <w:jc w:val="both"/>
        <w:rPr>
          <w:rFonts w:ascii="Times New Roman" w:hAnsi="Times New Roman" w:cs="Times New Roman"/>
          <w:sz w:val="22"/>
          <w:szCs w:val="22"/>
        </w:rPr>
      </w:pPr>
    </w:p>
    <w:p w14:paraId="38FFEFDF" w14:textId="68417E82" w:rsidR="008E6F61" w:rsidRPr="00650FD9" w:rsidRDefault="00CE6D5F" w:rsidP="0076063A">
      <w:pPr>
        <w:pStyle w:val="ListParagraph"/>
        <w:numPr>
          <w:ilvl w:val="0"/>
          <w:numId w:val="1"/>
        </w:numPr>
        <w:jc w:val="both"/>
        <w:rPr>
          <w:rFonts w:ascii="Times New Roman" w:hAnsi="Times New Roman" w:cs="Times New Roman"/>
          <w:b/>
          <w:bCs/>
        </w:rPr>
      </w:pPr>
      <w:r w:rsidRPr="00650FD9">
        <w:rPr>
          <w:rFonts w:ascii="Times New Roman" w:hAnsi="Times New Roman" w:cs="Times New Roman"/>
          <w:b/>
          <w:bCs/>
        </w:rPr>
        <w:t xml:space="preserve">INTRODUCTION </w:t>
      </w:r>
    </w:p>
    <w:p w14:paraId="3744C4D9" w14:textId="77777777" w:rsidR="00696E71" w:rsidRPr="0028572D" w:rsidRDefault="00696E71" w:rsidP="0076063A">
      <w:pPr>
        <w:pStyle w:val="ListParagraph"/>
        <w:jc w:val="both"/>
        <w:rPr>
          <w:rFonts w:ascii="Times New Roman" w:hAnsi="Times New Roman" w:cs="Times New Roman"/>
        </w:rPr>
      </w:pPr>
    </w:p>
    <w:p w14:paraId="4DA218C0" w14:textId="2B87CB63" w:rsidR="008E6F61" w:rsidRDefault="008E6F61" w:rsidP="0076063A">
      <w:pPr>
        <w:pStyle w:val="ListParagraph"/>
        <w:numPr>
          <w:ilvl w:val="1"/>
          <w:numId w:val="1"/>
        </w:numPr>
        <w:jc w:val="both"/>
        <w:rPr>
          <w:rFonts w:ascii="Times New Roman" w:hAnsi="Times New Roman" w:cs="Times New Roman"/>
        </w:rPr>
      </w:pPr>
      <w:r w:rsidRPr="0028572D">
        <w:rPr>
          <w:rFonts w:ascii="Times New Roman" w:hAnsi="Times New Roman" w:cs="Times New Roman"/>
        </w:rPr>
        <w:t>S</w:t>
      </w:r>
      <w:r w:rsidR="00CE6D5F">
        <w:rPr>
          <w:rFonts w:ascii="Times New Roman" w:hAnsi="Times New Roman" w:cs="Times New Roman"/>
        </w:rPr>
        <w:t xml:space="preserve">etting the scene </w:t>
      </w:r>
    </w:p>
    <w:p w14:paraId="13927254" w14:textId="77777777" w:rsidR="00650FD9" w:rsidRPr="0028572D" w:rsidRDefault="00650FD9" w:rsidP="00650FD9">
      <w:pPr>
        <w:pStyle w:val="ListParagraph"/>
        <w:ind w:left="1440"/>
        <w:jc w:val="both"/>
        <w:rPr>
          <w:rFonts w:ascii="Times New Roman" w:hAnsi="Times New Roman" w:cs="Times New Roman"/>
        </w:rPr>
      </w:pPr>
    </w:p>
    <w:p w14:paraId="70ACC1CC" w14:textId="471320E2" w:rsidR="00696E71" w:rsidRDefault="00CE6D5F" w:rsidP="0076063A">
      <w:pPr>
        <w:pStyle w:val="ListParagraph"/>
        <w:numPr>
          <w:ilvl w:val="2"/>
          <w:numId w:val="1"/>
        </w:numPr>
        <w:jc w:val="both"/>
        <w:rPr>
          <w:rFonts w:asciiTheme="majorBidi" w:hAnsiTheme="majorBidi" w:cstheme="majorBidi"/>
        </w:rPr>
      </w:pPr>
      <w:r w:rsidRPr="0016617A">
        <w:rPr>
          <w:rFonts w:asciiTheme="majorBidi" w:hAnsiTheme="majorBidi" w:cstheme="majorBidi"/>
        </w:rPr>
        <w:t>Five impressi</w:t>
      </w:r>
      <w:r w:rsidRPr="00781DEB">
        <w:rPr>
          <w:rFonts w:asciiTheme="majorBidi" w:hAnsiTheme="majorBidi" w:cstheme="majorBidi"/>
        </w:rPr>
        <w:t xml:space="preserve">ons of happiness as the good life – from media stories </w:t>
      </w:r>
    </w:p>
    <w:p w14:paraId="43E15611" w14:textId="77777777" w:rsidR="000B2939" w:rsidRPr="00781DEB" w:rsidRDefault="000B2939" w:rsidP="000B2939">
      <w:pPr>
        <w:pStyle w:val="ListParagraph"/>
        <w:ind w:left="2340"/>
        <w:jc w:val="both"/>
        <w:rPr>
          <w:rFonts w:asciiTheme="majorBidi" w:hAnsiTheme="majorBidi" w:cstheme="majorBidi"/>
        </w:rPr>
      </w:pPr>
    </w:p>
    <w:p w14:paraId="0B450EAE" w14:textId="7438C06D" w:rsidR="00696E71" w:rsidRDefault="00CE6D5F" w:rsidP="000B2939">
      <w:pPr>
        <w:pStyle w:val="ListParagraph"/>
        <w:numPr>
          <w:ilvl w:val="4"/>
          <w:numId w:val="1"/>
        </w:numPr>
        <w:ind w:left="3240"/>
        <w:jc w:val="both"/>
        <w:rPr>
          <w:rFonts w:asciiTheme="majorBidi" w:hAnsiTheme="majorBidi" w:cstheme="majorBidi"/>
        </w:rPr>
      </w:pPr>
      <w:r w:rsidRPr="00781DEB">
        <w:rPr>
          <w:rFonts w:asciiTheme="majorBidi" w:hAnsiTheme="majorBidi" w:cstheme="majorBidi"/>
        </w:rPr>
        <w:t xml:space="preserve">pleasure, image, possessions, experiences, and personal worldview explorations </w:t>
      </w:r>
    </w:p>
    <w:p w14:paraId="403B137A" w14:textId="77777777" w:rsidR="00650FD9" w:rsidRPr="00781DEB" w:rsidRDefault="00650FD9" w:rsidP="00650FD9">
      <w:pPr>
        <w:pStyle w:val="ListParagraph"/>
        <w:ind w:left="2880"/>
        <w:jc w:val="both"/>
        <w:rPr>
          <w:rFonts w:asciiTheme="majorBidi" w:hAnsiTheme="majorBidi" w:cstheme="majorBidi"/>
        </w:rPr>
      </w:pPr>
    </w:p>
    <w:p w14:paraId="72FB16B4" w14:textId="35670F28" w:rsidR="00CE6D5F" w:rsidRDefault="00CE6D5F" w:rsidP="00CE6D5F">
      <w:pPr>
        <w:pStyle w:val="ListParagraph"/>
        <w:numPr>
          <w:ilvl w:val="2"/>
          <w:numId w:val="1"/>
        </w:numPr>
        <w:jc w:val="both"/>
        <w:rPr>
          <w:rFonts w:asciiTheme="majorBidi" w:hAnsiTheme="majorBidi" w:cstheme="majorBidi"/>
        </w:rPr>
      </w:pPr>
      <w:r w:rsidRPr="00781DEB">
        <w:rPr>
          <w:rFonts w:asciiTheme="majorBidi" w:hAnsiTheme="majorBidi" w:cstheme="majorBidi"/>
        </w:rPr>
        <w:t>Defini</w:t>
      </w:r>
      <w:r w:rsidR="00781DEB" w:rsidRPr="00781DEB">
        <w:rPr>
          <w:rFonts w:asciiTheme="majorBidi" w:hAnsiTheme="majorBidi" w:cstheme="majorBidi"/>
        </w:rPr>
        <w:t>tions of</w:t>
      </w:r>
      <w:r w:rsidRPr="00781DEB">
        <w:rPr>
          <w:rFonts w:asciiTheme="majorBidi" w:hAnsiTheme="majorBidi" w:cstheme="majorBidi"/>
        </w:rPr>
        <w:t xml:space="preserve"> ‘happiness’ and ‘the good life’ </w:t>
      </w:r>
    </w:p>
    <w:p w14:paraId="4DBD3138" w14:textId="77777777" w:rsidR="00650FD9" w:rsidRPr="00781DEB" w:rsidRDefault="00650FD9" w:rsidP="00650FD9">
      <w:pPr>
        <w:pStyle w:val="ListParagraph"/>
        <w:ind w:left="2340"/>
        <w:jc w:val="both"/>
        <w:rPr>
          <w:rFonts w:asciiTheme="majorBidi" w:hAnsiTheme="majorBidi" w:cstheme="majorBidi"/>
        </w:rPr>
      </w:pPr>
    </w:p>
    <w:p w14:paraId="7AF10FC4" w14:textId="48332D52" w:rsidR="00CE6D5F" w:rsidRPr="0016617A" w:rsidRDefault="00CE6D5F" w:rsidP="00CE6D5F">
      <w:pPr>
        <w:pStyle w:val="ListParagraph"/>
        <w:numPr>
          <w:ilvl w:val="2"/>
          <w:numId w:val="1"/>
        </w:numPr>
        <w:jc w:val="both"/>
        <w:rPr>
          <w:rFonts w:asciiTheme="majorBidi" w:hAnsiTheme="majorBidi" w:cstheme="majorBidi"/>
        </w:rPr>
      </w:pPr>
      <w:r w:rsidRPr="00781DEB">
        <w:rPr>
          <w:rFonts w:asciiTheme="majorBidi" w:hAnsiTheme="majorBidi" w:cstheme="majorBidi"/>
        </w:rPr>
        <w:t>A biblical per</w:t>
      </w:r>
      <w:r w:rsidRPr="0016617A">
        <w:rPr>
          <w:rFonts w:asciiTheme="majorBidi" w:hAnsiTheme="majorBidi" w:cstheme="majorBidi"/>
        </w:rPr>
        <w:t>spective on ‘the good life’</w:t>
      </w:r>
    </w:p>
    <w:p w14:paraId="6E5E7176" w14:textId="6E161A51" w:rsidR="007A1A38" w:rsidRDefault="007A1A38" w:rsidP="007A1A38">
      <w:pPr>
        <w:pStyle w:val="ListParagraph"/>
        <w:ind w:left="2340"/>
        <w:jc w:val="both"/>
        <w:rPr>
          <w:rFonts w:ascii="Times New Roman" w:hAnsi="Times New Roman" w:cs="Times New Roman"/>
        </w:rPr>
      </w:pPr>
    </w:p>
    <w:p w14:paraId="60FC819F" w14:textId="520595B0" w:rsidR="00650FD9" w:rsidRDefault="00650FD9" w:rsidP="007A1A38">
      <w:pPr>
        <w:pStyle w:val="ListParagraph"/>
        <w:ind w:left="2340"/>
        <w:jc w:val="both"/>
        <w:rPr>
          <w:rFonts w:ascii="Times New Roman" w:hAnsi="Times New Roman" w:cs="Times New Roman"/>
        </w:rPr>
      </w:pPr>
    </w:p>
    <w:p w14:paraId="3B4C747A" w14:textId="77777777" w:rsidR="00650FD9" w:rsidRPr="007A1A38" w:rsidRDefault="00650FD9" w:rsidP="007A1A38">
      <w:pPr>
        <w:pStyle w:val="ListParagraph"/>
        <w:ind w:left="2340"/>
        <w:jc w:val="both"/>
        <w:rPr>
          <w:rFonts w:ascii="Times New Roman" w:hAnsi="Times New Roman" w:cs="Times New Roman"/>
        </w:rPr>
      </w:pPr>
    </w:p>
    <w:p w14:paraId="07CD154A" w14:textId="7F1D499A" w:rsidR="007A1A38" w:rsidRDefault="007A1A38" w:rsidP="007A1A38">
      <w:pPr>
        <w:pStyle w:val="ListParagraph"/>
        <w:numPr>
          <w:ilvl w:val="1"/>
          <w:numId w:val="1"/>
        </w:numPr>
        <w:jc w:val="both"/>
        <w:rPr>
          <w:rFonts w:asciiTheme="majorBidi" w:hAnsiTheme="majorBidi" w:cstheme="majorBidi"/>
          <w:lang w:val="pt-PT"/>
        </w:rPr>
      </w:pPr>
      <w:r w:rsidRPr="0016617A">
        <w:rPr>
          <w:rFonts w:asciiTheme="majorBidi" w:hAnsiTheme="majorBidi" w:cstheme="majorBidi"/>
          <w:lang w:val="pt-PT"/>
        </w:rPr>
        <w:t>A biblical perspective on cultural engagement</w:t>
      </w:r>
    </w:p>
    <w:p w14:paraId="219D9E9F" w14:textId="77777777" w:rsidR="00650FD9" w:rsidRPr="0016617A" w:rsidRDefault="00650FD9" w:rsidP="00650FD9">
      <w:pPr>
        <w:pStyle w:val="ListParagraph"/>
        <w:ind w:left="1440"/>
        <w:jc w:val="both"/>
        <w:rPr>
          <w:rFonts w:asciiTheme="majorBidi" w:hAnsiTheme="majorBidi" w:cstheme="majorBidi"/>
          <w:lang w:val="pt-PT"/>
        </w:rPr>
      </w:pPr>
    </w:p>
    <w:p w14:paraId="03D72070" w14:textId="10FBC826" w:rsidR="007A1A38" w:rsidRPr="00650FD9" w:rsidRDefault="007A1A38" w:rsidP="007A1A38">
      <w:pPr>
        <w:pStyle w:val="ListParagraph"/>
        <w:numPr>
          <w:ilvl w:val="2"/>
          <w:numId w:val="1"/>
        </w:numPr>
        <w:jc w:val="both"/>
        <w:rPr>
          <w:rFonts w:asciiTheme="majorBidi" w:hAnsiTheme="majorBidi" w:cstheme="majorBidi"/>
          <w:lang w:val="pt-PT"/>
        </w:rPr>
      </w:pPr>
      <w:r w:rsidRPr="0016617A">
        <w:rPr>
          <w:rFonts w:asciiTheme="majorBidi" w:hAnsiTheme="majorBidi" w:cstheme="majorBidi"/>
        </w:rPr>
        <w:t>“The Acts 17 model”</w:t>
      </w:r>
    </w:p>
    <w:p w14:paraId="263A0AA9" w14:textId="77777777" w:rsidR="00650FD9" w:rsidRPr="0016617A" w:rsidRDefault="00650FD9" w:rsidP="00650FD9">
      <w:pPr>
        <w:pStyle w:val="ListParagraph"/>
        <w:ind w:left="2340"/>
        <w:jc w:val="both"/>
        <w:rPr>
          <w:rFonts w:asciiTheme="majorBidi" w:hAnsiTheme="majorBidi" w:cstheme="majorBidi"/>
          <w:lang w:val="pt-PT"/>
        </w:rPr>
      </w:pPr>
    </w:p>
    <w:p w14:paraId="65080C7C" w14:textId="1BB7B95B" w:rsidR="007A1A38" w:rsidRPr="00650FD9" w:rsidRDefault="007A1A38" w:rsidP="000B2939">
      <w:pPr>
        <w:pStyle w:val="ListParagraph"/>
        <w:numPr>
          <w:ilvl w:val="4"/>
          <w:numId w:val="1"/>
        </w:numPr>
        <w:ind w:left="3240"/>
        <w:jc w:val="both"/>
        <w:rPr>
          <w:rFonts w:asciiTheme="majorBidi" w:hAnsiTheme="majorBidi" w:cstheme="majorBidi"/>
          <w:lang w:val="en-GB"/>
        </w:rPr>
      </w:pPr>
      <w:r w:rsidRPr="0016617A">
        <w:rPr>
          <w:rFonts w:asciiTheme="majorBidi" w:hAnsiTheme="majorBidi" w:cstheme="majorBidi"/>
        </w:rPr>
        <w:t>identifying and utilizing points of contact and continuity</w:t>
      </w:r>
    </w:p>
    <w:p w14:paraId="724EA83B" w14:textId="77777777" w:rsidR="00650FD9" w:rsidRPr="0016617A" w:rsidRDefault="00650FD9" w:rsidP="00650FD9">
      <w:pPr>
        <w:pStyle w:val="ListParagraph"/>
        <w:ind w:left="2880"/>
        <w:jc w:val="both"/>
        <w:rPr>
          <w:rFonts w:asciiTheme="majorBidi" w:hAnsiTheme="majorBidi" w:cstheme="majorBidi"/>
          <w:lang w:val="en-GB"/>
        </w:rPr>
      </w:pPr>
    </w:p>
    <w:p w14:paraId="4B089A38" w14:textId="79EC9DB1" w:rsidR="007A1A38" w:rsidRPr="000B2939" w:rsidRDefault="007A1A38" w:rsidP="000B2939">
      <w:pPr>
        <w:pStyle w:val="ListParagraph"/>
        <w:numPr>
          <w:ilvl w:val="4"/>
          <w:numId w:val="1"/>
        </w:numPr>
        <w:ind w:left="3240"/>
        <w:jc w:val="both"/>
        <w:rPr>
          <w:rFonts w:asciiTheme="majorBidi" w:hAnsiTheme="majorBidi" w:cstheme="majorBidi"/>
          <w:lang w:val="en-GB"/>
        </w:rPr>
      </w:pPr>
      <w:r w:rsidRPr="0016617A">
        <w:rPr>
          <w:rFonts w:asciiTheme="majorBidi" w:hAnsiTheme="majorBidi" w:cstheme="majorBidi"/>
        </w:rPr>
        <w:t>identifying and challenging points of tension and discontinuity</w:t>
      </w:r>
    </w:p>
    <w:p w14:paraId="6083C27A" w14:textId="77777777" w:rsidR="000B2939" w:rsidRPr="000B2939" w:rsidRDefault="000B2939" w:rsidP="000B2939">
      <w:pPr>
        <w:pStyle w:val="ListParagraph"/>
        <w:rPr>
          <w:rFonts w:asciiTheme="majorBidi" w:hAnsiTheme="majorBidi" w:cstheme="majorBidi"/>
          <w:lang w:val="en-GB"/>
        </w:rPr>
      </w:pPr>
    </w:p>
    <w:p w14:paraId="056A77D4" w14:textId="77777777" w:rsidR="000B2939" w:rsidRPr="00650FD9" w:rsidRDefault="000B2939" w:rsidP="000B2939">
      <w:pPr>
        <w:pStyle w:val="ListParagraph"/>
        <w:ind w:left="3240"/>
        <w:jc w:val="both"/>
        <w:rPr>
          <w:rFonts w:asciiTheme="majorBidi" w:hAnsiTheme="majorBidi" w:cstheme="majorBidi"/>
          <w:lang w:val="en-GB"/>
        </w:rPr>
      </w:pPr>
    </w:p>
    <w:p w14:paraId="08110BBB" w14:textId="77777777" w:rsidR="00650FD9" w:rsidRPr="0016617A" w:rsidRDefault="00650FD9" w:rsidP="00650FD9">
      <w:pPr>
        <w:pStyle w:val="ListParagraph"/>
        <w:ind w:left="2880"/>
        <w:jc w:val="both"/>
        <w:rPr>
          <w:rFonts w:asciiTheme="majorBidi" w:hAnsiTheme="majorBidi" w:cstheme="majorBidi"/>
          <w:lang w:val="en-GB"/>
        </w:rPr>
      </w:pPr>
    </w:p>
    <w:p w14:paraId="1ECE15BA" w14:textId="535A0CE3" w:rsidR="00CE6D5F" w:rsidRPr="00650FD9" w:rsidRDefault="007A1A38" w:rsidP="007A1A38">
      <w:pPr>
        <w:pStyle w:val="ListParagraph"/>
        <w:numPr>
          <w:ilvl w:val="2"/>
          <w:numId w:val="1"/>
        </w:numPr>
        <w:jc w:val="both"/>
        <w:rPr>
          <w:rFonts w:asciiTheme="majorBidi" w:hAnsiTheme="majorBidi" w:cstheme="majorBidi"/>
          <w:lang w:val="en-GB"/>
        </w:rPr>
      </w:pPr>
      <w:r w:rsidRPr="0016617A">
        <w:rPr>
          <w:rFonts w:asciiTheme="majorBidi" w:hAnsiTheme="majorBidi" w:cstheme="majorBidi"/>
        </w:rPr>
        <w:lastRenderedPageBreak/>
        <w:t xml:space="preserve"> </w:t>
      </w:r>
      <w:r w:rsidR="009F304E">
        <w:rPr>
          <w:rFonts w:asciiTheme="majorBidi" w:hAnsiTheme="majorBidi" w:cstheme="majorBidi"/>
        </w:rPr>
        <w:t>“</w:t>
      </w:r>
      <w:r w:rsidRPr="0016617A">
        <w:rPr>
          <w:rFonts w:asciiTheme="majorBidi" w:hAnsiTheme="majorBidi" w:cstheme="majorBidi"/>
        </w:rPr>
        <w:t>Double listening</w:t>
      </w:r>
      <w:r w:rsidR="000057CF">
        <w:rPr>
          <w:rFonts w:asciiTheme="majorBidi" w:hAnsiTheme="majorBidi" w:cstheme="majorBidi"/>
        </w:rPr>
        <w:t xml:space="preserve"> – to the Word and the </w:t>
      </w:r>
      <w:r w:rsidR="000B2939">
        <w:rPr>
          <w:rFonts w:asciiTheme="majorBidi" w:hAnsiTheme="majorBidi" w:cstheme="majorBidi"/>
        </w:rPr>
        <w:t>W</w:t>
      </w:r>
      <w:r w:rsidR="000057CF">
        <w:rPr>
          <w:rFonts w:asciiTheme="majorBidi" w:hAnsiTheme="majorBidi" w:cstheme="majorBidi"/>
        </w:rPr>
        <w:t>orld</w:t>
      </w:r>
      <w:r w:rsidRPr="0016617A">
        <w:rPr>
          <w:rFonts w:asciiTheme="majorBidi" w:hAnsiTheme="majorBidi" w:cstheme="majorBidi"/>
        </w:rPr>
        <w:t>” (John Stott)</w:t>
      </w:r>
    </w:p>
    <w:p w14:paraId="5613ACA3" w14:textId="77777777" w:rsidR="00650FD9" w:rsidRPr="0016617A" w:rsidRDefault="00650FD9" w:rsidP="00650FD9">
      <w:pPr>
        <w:pStyle w:val="ListParagraph"/>
        <w:ind w:left="2340"/>
        <w:jc w:val="both"/>
        <w:rPr>
          <w:rFonts w:asciiTheme="majorBidi" w:hAnsiTheme="majorBidi" w:cstheme="majorBidi"/>
          <w:lang w:val="en-GB"/>
        </w:rPr>
      </w:pPr>
    </w:p>
    <w:p w14:paraId="7DBA9A03" w14:textId="40AD532E" w:rsidR="007A1A38" w:rsidRDefault="007A1A38" w:rsidP="00951F8E">
      <w:pPr>
        <w:pStyle w:val="ListParagraph"/>
        <w:numPr>
          <w:ilvl w:val="2"/>
          <w:numId w:val="1"/>
        </w:numPr>
        <w:rPr>
          <w:rFonts w:asciiTheme="majorBidi" w:hAnsiTheme="majorBidi" w:cstheme="majorBidi"/>
        </w:rPr>
      </w:pPr>
      <w:r w:rsidRPr="0016617A">
        <w:rPr>
          <w:rFonts w:asciiTheme="majorBidi" w:hAnsiTheme="majorBidi" w:cstheme="majorBidi"/>
        </w:rPr>
        <w:t>“The process of contextualization” (Tim Keller)</w:t>
      </w:r>
    </w:p>
    <w:p w14:paraId="545CE912" w14:textId="77777777" w:rsidR="000B2939" w:rsidRPr="000B2939" w:rsidRDefault="000B2939" w:rsidP="000B2939">
      <w:pPr>
        <w:rPr>
          <w:rFonts w:asciiTheme="majorBidi" w:hAnsiTheme="majorBidi" w:cstheme="majorBidi"/>
        </w:rPr>
      </w:pPr>
    </w:p>
    <w:p w14:paraId="305C2236" w14:textId="4BD2DACE" w:rsidR="00951F8E" w:rsidRDefault="00951F8E" w:rsidP="00951F8E">
      <w:pPr>
        <w:pStyle w:val="ListParagraph"/>
        <w:numPr>
          <w:ilvl w:val="2"/>
          <w:numId w:val="1"/>
        </w:numPr>
        <w:rPr>
          <w:rFonts w:asciiTheme="majorBidi" w:hAnsiTheme="majorBidi" w:cstheme="majorBidi"/>
        </w:rPr>
      </w:pPr>
      <w:r w:rsidRPr="0016617A">
        <w:rPr>
          <w:rFonts w:asciiTheme="majorBidi" w:hAnsiTheme="majorBidi" w:cstheme="majorBidi"/>
        </w:rPr>
        <w:t>“The dilemma pole and the diversion pole” (</w:t>
      </w:r>
      <w:proofErr w:type="spellStart"/>
      <w:r w:rsidRPr="0016617A">
        <w:rPr>
          <w:rFonts w:asciiTheme="majorBidi" w:hAnsiTheme="majorBidi" w:cstheme="majorBidi"/>
        </w:rPr>
        <w:t>Os</w:t>
      </w:r>
      <w:proofErr w:type="spellEnd"/>
      <w:r w:rsidRPr="0016617A">
        <w:rPr>
          <w:rFonts w:asciiTheme="majorBidi" w:hAnsiTheme="majorBidi" w:cstheme="majorBidi"/>
        </w:rPr>
        <w:t xml:space="preserve"> Guinness)</w:t>
      </w:r>
    </w:p>
    <w:p w14:paraId="7320F8C2" w14:textId="77777777" w:rsidR="00650FD9" w:rsidRDefault="00650FD9" w:rsidP="00650FD9">
      <w:pPr>
        <w:pStyle w:val="ListParagraph"/>
        <w:ind w:left="2340"/>
        <w:rPr>
          <w:rFonts w:asciiTheme="majorBidi" w:hAnsiTheme="majorBidi" w:cstheme="majorBidi"/>
        </w:rPr>
      </w:pPr>
    </w:p>
    <w:p w14:paraId="4DA69C99" w14:textId="757753E6" w:rsidR="00914A1F" w:rsidRDefault="00914A1F" w:rsidP="00951F8E">
      <w:pPr>
        <w:pStyle w:val="ListParagraph"/>
        <w:numPr>
          <w:ilvl w:val="2"/>
          <w:numId w:val="1"/>
        </w:numPr>
        <w:rPr>
          <w:rFonts w:asciiTheme="majorBidi" w:hAnsiTheme="majorBidi" w:cstheme="majorBidi"/>
        </w:rPr>
      </w:pPr>
      <w:r>
        <w:rPr>
          <w:rFonts w:asciiTheme="majorBidi" w:hAnsiTheme="majorBidi" w:cstheme="majorBidi"/>
        </w:rPr>
        <w:t>An integrated worldview approach inspired by James Sire</w:t>
      </w:r>
      <w:r w:rsidR="00C55EC5">
        <w:rPr>
          <w:rFonts w:asciiTheme="majorBidi" w:hAnsiTheme="majorBidi" w:cstheme="majorBidi"/>
        </w:rPr>
        <w:t>.</w:t>
      </w:r>
    </w:p>
    <w:p w14:paraId="6E720168" w14:textId="52F42835" w:rsidR="008405ED" w:rsidRDefault="008405ED" w:rsidP="008405ED">
      <w:pPr>
        <w:pStyle w:val="ListParagraph"/>
        <w:ind w:left="2340"/>
        <w:rPr>
          <w:rFonts w:asciiTheme="majorBidi" w:hAnsiTheme="majorBidi" w:cstheme="majorBidi"/>
        </w:rPr>
      </w:pPr>
    </w:p>
    <w:p w14:paraId="7BB74B4C" w14:textId="77777777" w:rsidR="00650FD9" w:rsidRPr="0016617A" w:rsidRDefault="00650FD9" w:rsidP="008405ED">
      <w:pPr>
        <w:pStyle w:val="ListParagraph"/>
        <w:ind w:left="2340"/>
        <w:rPr>
          <w:rFonts w:asciiTheme="majorBidi" w:hAnsiTheme="majorBidi" w:cstheme="majorBidi"/>
        </w:rPr>
      </w:pPr>
    </w:p>
    <w:p w14:paraId="633D7F1E" w14:textId="77777777" w:rsidR="00CB7BF1" w:rsidRPr="007A1A38" w:rsidRDefault="00CB7BF1" w:rsidP="0076063A">
      <w:pPr>
        <w:pStyle w:val="ListParagraph"/>
        <w:ind w:left="2880"/>
        <w:jc w:val="both"/>
        <w:rPr>
          <w:rFonts w:ascii="Times New Roman" w:hAnsi="Times New Roman" w:cs="Times New Roman"/>
          <w:lang w:val="en-GB"/>
        </w:rPr>
      </w:pPr>
    </w:p>
    <w:p w14:paraId="6C9ADA7C" w14:textId="1FA29156" w:rsidR="00CB7BF1" w:rsidRDefault="00951F8E" w:rsidP="0076063A">
      <w:pPr>
        <w:pStyle w:val="ListParagraph"/>
        <w:numPr>
          <w:ilvl w:val="0"/>
          <w:numId w:val="1"/>
        </w:numPr>
        <w:jc w:val="both"/>
        <w:rPr>
          <w:rFonts w:asciiTheme="majorBidi" w:hAnsiTheme="majorBidi" w:cstheme="majorBidi"/>
          <w:b/>
          <w:bCs/>
        </w:rPr>
      </w:pPr>
      <w:r w:rsidRPr="00650FD9">
        <w:rPr>
          <w:rFonts w:asciiTheme="majorBidi" w:hAnsiTheme="majorBidi" w:cstheme="majorBidi"/>
          <w:b/>
          <w:bCs/>
        </w:rPr>
        <w:t>IMAGES OF HAPPINESS IN MEDIA STORIES: POINTS OF CONTACT</w:t>
      </w:r>
    </w:p>
    <w:p w14:paraId="3AAE5B9F" w14:textId="77777777" w:rsidR="00650FD9" w:rsidRPr="00650FD9" w:rsidRDefault="00650FD9" w:rsidP="00650FD9">
      <w:pPr>
        <w:pStyle w:val="ListParagraph"/>
        <w:jc w:val="both"/>
        <w:rPr>
          <w:rFonts w:asciiTheme="majorBidi" w:hAnsiTheme="majorBidi" w:cstheme="majorBidi"/>
          <w:b/>
          <w:bCs/>
        </w:rPr>
      </w:pPr>
    </w:p>
    <w:p w14:paraId="2CAE56CD" w14:textId="4DFDB243" w:rsidR="00696E71" w:rsidRDefault="00FB7751" w:rsidP="00650FD9">
      <w:pPr>
        <w:pStyle w:val="ListParagraph"/>
        <w:numPr>
          <w:ilvl w:val="1"/>
          <w:numId w:val="1"/>
        </w:numPr>
        <w:jc w:val="both"/>
        <w:rPr>
          <w:rFonts w:asciiTheme="majorBidi" w:hAnsiTheme="majorBidi" w:cstheme="majorBidi"/>
        </w:rPr>
      </w:pPr>
      <w:r>
        <w:rPr>
          <w:rFonts w:asciiTheme="majorBidi" w:hAnsiTheme="majorBidi" w:cstheme="majorBidi"/>
        </w:rPr>
        <w:t>I</w:t>
      </w:r>
      <w:r w:rsidR="00D04652">
        <w:rPr>
          <w:rFonts w:asciiTheme="majorBidi" w:hAnsiTheme="majorBidi" w:cstheme="majorBidi"/>
        </w:rPr>
        <w:t>n</w:t>
      </w:r>
      <w:r>
        <w:rPr>
          <w:rFonts w:asciiTheme="majorBidi" w:hAnsiTheme="majorBidi" w:cstheme="majorBidi"/>
        </w:rPr>
        <w:t>tr</w:t>
      </w:r>
      <w:r w:rsidR="00D04652">
        <w:rPr>
          <w:rFonts w:asciiTheme="majorBidi" w:hAnsiTheme="majorBidi" w:cstheme="majorBidi"/>
        </w:rPr>
        <w:t xml:space="preserve">oducing </w:t>
      </w:r>
      <w:r w:rsidR="004D739C">
        <w:rPr>
          <w:rFonts w:asciiTheme="majorBidi" w:hAnsiTheme="majorBidi" w:cstheme="majorBidi"/>
        </w:rPr>
        <w:t xml:space="preserve">the </w:t>
      </w:r>
      <w:r w:rsidR="00D04652">
        <w:rPr>
          <w:rFonts w:asciiTheme="majorBidi" w:hAnsiTheme="majorBidi" w:cstheme="majorBidi"/>
        </w:rPr>
        <w:t>c</w:t>
      </w:r>
      <w:r w:rsidR="0016617A" w:rsidRPr="0016617A">
        <w:rPr>
          <w:rFonts w:asciiTheme="majorBidi" w:hAnsiTheme="majorBidi" w:cstheme="majorBidi"/>
        </w:rPr>
        <w:t>ase studies</w:t>
      </w:r>
    </w:p>
    <w:p w14:paraId="18AC8378" w14:textId="77777777" w:rsidR="00650FD9" w:rsidRDefault="00650FD9" w:rsidP="00650FD9">
      <w:pPr>
        <w:pStyle w:val="ListParagraph"/>
        <w:ind w:left="2340"/>
        <w:jc w:val="both"/>
        <w:rPr>
          <w:rFonts w:asciiTheme="majorBidi" w:hAnsiTheme="majorBidi" w:cstheme="majorBidi"/>
        </w:rPr>
      </w:pPr>
    </w:p>
    <w:p w14:paraId="7DB6A21A" w14:textId="4DACDDD7" w:rsidR="00D04652" w:rsidRDefault="00D04652" w:rsidP="00650FD9">
      <w:pPr>
        <w:pStyle w:val="ListParagraph"/>
        <w:numPr>
          <w:ilvl w:val="1"/>
          <w:numId w:val="1"/>
        </w:numPr>
        <w:jc w:val="both"/>
        <w:rPr>
          <w:rFonts w:asciiTheme="majorBidi" w:hAnsiTheme="majorBidi" w:cstheme="majorBidi"/>
        </w:rPr>
      </w:pPr>
      <w:r>
        <w:rPr>
          <w:rFonts w:asciiTheme="majorBidi" w:hAnsiTheme="majorBidi" w:cstheme="majorBidi"/>
        </w:rPr>
        <w:t xml:space="preserve">Exploring </w:t>
      </w:r>
      <w:r w:rsidR="004D739C">
        <w:rPr>
          <w:rFonts w:asciiTheme="majorBidi" w:hAnsiTheme="majorBidi" w:cstheme="majorBidi"/>
        </w:rPr>
        <w:t xml:space="preserve">the </w:t>
      </w:r>
      <w:r>
        <w:rPr>
          <w:rFonts w:asciiTheme="majorBidi" w:hAnsiTheme="majorBidi" w:cstheme="majorBidi"/>
        </w:rPr>
        <w:t>case studies</w:t>
      </w:r>
    </w:p>
    <w:p w14:paraId="2A82C161" w14:textId="77777777" w:rsidR="00650FD9" w:rsidRPr="00650FD9" w:rsidRDefault="00650FD9" w:rsidP="00650FD9">
      <w:pPr>
        <w:pStyle w:val="ListParagraph"/>
        <w:rPr>
          <w:rFonts w:asciiTheme="majorBidi" w:hAnsiTheme="majorBidi" w:cstheme="majorBidi"/>
        </w:rPr>
      </w:pPr>
    </w:p>
    <w:p w14:paraId="7BC75E8A" w14:textId="77777777" w:rsidR="00650FD9" w:rsidRPr="0016617A" w:rsidRDefault="00650FD9" w:rsidP="00650FD9">
      <w:pPr>
        <w:pStyle w:val="ListParagraph"/>
        <w:ind w:left="2340"/>
        <w:jc w:val="both"/>
        <w:rPr>
          <w:rFonts w:asciiTheme="majorBidi" w:hAnsiTheme="majorBidi" w:cstheme="majorBidi"/>
        </w:rPr>
      </w:pPr>
    </w:p>
    <w:p w14:paraId="0A7F143A" w14:textId="59F74DAD" w:rsidR="0016617A" w:rsidRDefault="0016617A" w:rsidP="00650FD9">
      <w:pPr>
        <w:pStyle w:val="ListParagraph"/>
        <w:numPr>
          <w:ilvl w:val="3"/>
          <w:numId w:val="1"/>
        </w:numPr>
        <w:ind w:left="2304"/>
        <w:jc w:val="both"/>
        <w:rPr>
          <w:rFonts w:asciiTheme="majorBidi" w:hAnsiTheme="majorBidi" w:cstheme="majorBidi"/>
        </w:rPr>
      </w:pPr>
      <w:r w:rsidRPr="0016617A">
        <w:rPr>
          <w:rFonts w:asciiTheme="majorBidi" w:hAnsiTheme="majorBidi" w:cstheme="majorBidi"/>
        </w:rPr>
        <w:t xml:space="preserve">Expressions </w:t>
      </w:r>
      <w:r w:rsidRPr="005E135C">
        <w:rPr>
          <w:rFonts w:asciiTheme="majorBidi" w:hAnsiTheme="majorBidi" w:cstheme="majorBidi"/>
        </w:rPr>
        <w:t xml:space="preserve">of </w:t>
      </w:r>
      <w:r w:rsidR="00B64CD8" w:rsidRPr="005E135C">
        <w:rPr>
          <w:rFonts w:asciiTheme="majorBidi" w:hAnsiTheme="majorBidi" w:cstheme="majorBidi"/>
        </w:rPr>
        <w:t>deep</w:t>
      </w:r>
      <w:r w:rsidRPr="0016617A">
        <w:rPr>
          <w:rFonts w:asciiTheme="majorBidi" w:hAnsiTheme="majorBidi" w:cstheme="majorBidi"/>
        </w:rPr>
        <w:t xml:space="preserve"> longings for </w:t>
      </w:r>
      <w:proofErr w:type="gramStart"/>
      <w:r w:rsidRPr="0016617A">
        <w:rPr>
          <w:rFonts w:asciiTheme="majorBidi" w:hAnsiTheme="majorBidi" w:cstheme="majorBidi"/>
        </w:rPr>
        <w:t>true identity</w:t>
      </w:r>
      <w:proofErr w:type="gramEnd"/>
      <w:r w:rsidRPr="0016617A">
        <w:rPr>
          <w:rFonts w:asciiTheme="majorBidi" w:hAnsiTheme="majorBidi" w:cstheme="majorBidi"/>
        </w:rPr>
        <w:t>, real community, deep joy and authentic freedom</w:t>
      </w:r>
    </w:p>
    <w:p w14:paraId="7F6BBC29" w14:textId="77777777" w:rsidR="00650FD9" w:rsidRPr="0016617A" w:rsidRDefault="00650FD9" w:rsidP="00650FD9">
      <w:pPr>
        <w:pStyle w:val="ListParagraph"/>
        <w:ind w:left="2880"/>
        <w:jc w:val="both"/>
        <w:rPr>
          <w:rFonts w:asciiTheme="majorBidi" w:hAnsiTheme="majorBidi" w:cstheme="majorBidi"/>
        </w:rPr>
      </w:pPr>
    </w:p>
    <w:p w14:paraId="5C8F2E12" w14:textId="59066AEE" w:rsidR="0016617A" w:rsidRPr="0016617A" w:rsidRDefault="0016617A" w:rsidP="00650FD9">
      <w:pPr>
        <w:pStyle w:val="ListParagraph"/>
        <w:numPr>
          <w:ilvl w:val="3"/>
          <w:numId w:val="1"/>
        </w:numPr>
        <w:ind w:left="2304"/>
        <w:jc w:val="both"/>
        <w:rPr>
          <w:rFonts w:asciiTheme="majorBidi" w:hAnsiTheme="majorBidi" w:cstheme="majorBidi"/>
        </w:rPr>
      </w:pPr>
      <w:r w:rsidRPr="0016617A">
        <w:rPr>
          <w:rFonts w:asciiTheme="majorBidi" w:hAnsiTheme="majorBidi" w:cstheme="majorBidi"/>
        </w:rPr>
        <w:t xml:space="preserve">The open hand: Affirming deep longings – and the invitation to explore </w:t>
      </w:r>
      <w:r w:rsidR="002C2DDF">
        <w:rPr>
          <w:rFonts w:asciiTheme="majorBidi" w:hAnsiTheme="majorBidi" w:cstheme="majorBidi"/>
        </w:rPr>
        <w:t xml:space="preserve">how a holistic </w:t>
      </w:r>
      <w:r w:rsidRPr="0016617A">
        <w:rPr>
          <w:rFonts w:asciiTheme="majorBidi" w:hAnsiTheme="majorBidi" w:cstheme="majorBidi"/>
        </w:rPr>
        <w:t xml:space="preserve">biblical </w:t>
      </w:r>
      <w:r w:rsidR="002C2DDF">
        <w:rPr>
          <w:rFonts w:asciiTheme="majorBidi" w:hAnsiTheme="majorBidi" w:cstheme="majorBidi"/>
        </w:rPr>
        <w:t>worldview fulfils these longings.</w:t>
      </w:r>
    </w:p>
    <w:p w14:paraId="67647AA6" w14:textId="77777777" w:rsidR="008E6F61" w:rsidRPr="0028572D" w:rsidRDefault="008E6F61" w:rsidP="0076063A">
      <w:pPr>
        <w:jc w:val="both"/>
        <w:rPr>
          <w:rFonts w:ascii="Times New Roman" w:hAnsi="Times New Roman" w:cs="Times New Roman"/>
        </w:rPr>
      </w:pPr>
    </w:p>
    <w:p w14:paraId="3D3982A4" w14:textId="71B55E2D" w:rsidR="00951F8E" w:rsidRDefault="00951F8E" w:rsidP="0016617A"/>
    <w:p w14:paraId="55EAD21E" w14:textId="77777777" w:rsidR="000B2939" w:rsidRDefault="000B2939" w:rsidP="0016617A"/>
    <w:p w14:paraId="210DD896" w14:textId="1B53ED7A" w:rsidR="0016617A" w:rsidRDefault="0016617A" w:rsidP="0016617A">
      <w:pPr>
        <w:pStyle w:val="ListParagraph"/>
        <w:numPr>
          <w:ilvl w:val="0"/>
          <w:numId w:val="1"/>
        </w:numPr>
        <w:rPr>
          <w:rFonts w:asciiTheme="majorBidi" w:hAnsiTheme="majorBidi" w:cstheme="majorBidi"/>
          <w:b/>
          <w:bCs/>
        </w:rPr>
      </w:pPr>
      <w:r w:rsidRPr="00650FD9">
        <w:rPr>
          <w:rFonts w:asciiTheme="majorBidi" w:hAnsiTheme="majorBidi" w:cstheme="majorBidi"/>
          <w:b/>
          <w:bCs/>
        </w:rPr>
        <w:t>IMAGES OF HAPP</w:t>
      </w:r>
      <w:r w:rsidR="006431CD" w:rsidRPr="00650FD9">
        <w:rPr>
          <w:rFonts w:asciiTheme="majorBidi" w:hAnsiTheme="majorBidi" w:cstheme="majorBidi"/>
          <w:b/>
          <w:bCs/>
        </w:rPr>
        <w:t>INESS IN MEDIA STORIES: POINTS OF TEN</w:t>
      </w:r>
      <w:r w:rsidR="00607516" w:rsidRPr="00650FD9">
        <w:rPr>
          <w:rFonts w:asciiTheme="majorBidi" w:hAnsiTheme="majorBidi" w:cstheme="majorBidi"/>
          <w:b/>
          <w:bCs/>
        </w:rPr>
        <w:t>S</w:t>
      </w:r>
      <w:r w:rsidR="006431CD" w:rsidRPr="00650FD9">
        <w:rPr>
          <w:rFonts w:asciiTheme="majorBidi" w:hAnsiTheme="majorBidi" w:cstheme="majorBidi"/>
          <w:b/>
          <w:bCs/>
        </w:rPr>
        <w:t>ION</w:t>
      </w:r>
      <w:r w:rsidRPr="00650FD9">
        <w:rPr>
          <w:rFonts w:asciiTheme="majorBidi" w:hAnsiTheme="majorBidi" w:cstheme="majorBidi"/>
          <w:b/>
          <w:bCs/>
        </w:rPr>
        <w:tab/>
      </w:r>
    </w:p>
    <w:p w14:paraId="7DCA0FC6" w14:textId="77777777" w:rsidR="00650FD9" w:rsidRPr="00650FD9" w:rsidRDefault="00650FD9" w:rsidP="00650FD9">
      <w:pPr>
        <w:pStyle w:val="ListParagraph"/>
        <w:rPr>
          <w:rFonts w:asciiTheme="majorBidi" w:hAnsiTheme="majorBidi" w:cstheme="majorBidi"/>
          <w:b/>
          <w:bCs/>
        </w:rPr>
      </w:pPr>
    </w:p>
    <w:p w14:paraId="741C0104" w14:textId="4BCC1072" w:rsidR="0016617A" w:rsidRDefault="00D04652" w:rsidP="00650FD9">
      <w:pPr>
        <w:pStyle w:val="ListParagraph"/>
        <w:numPr>
          <w:ilvl w:val="1"/>
          <w:numId w:val="1"/>
        </w:numPr>
        <w:rPr>
          <w:rFonts w:asciiTheme="majorBidi" w:hAnsiTheme="majorBidi" w:cstheme="majorBidi"/>
        </w:rPr>
      </w:pPr>
      <w:r>
        <w:rPr>
          <w:rFonts w:asciiTheme="majorBidi" w:hAnsiTheme="majorBidi" w:cstheme="majorBidi"/>
        </w:rPr>
        <w:t>Introducing the c</w:t>
      </w:r>
      <w:r w:rsidR="006431CD" w:rsidRPr="006431CD">
        <w:rPr>
          <w:rFonts w:asciiTheme="majorBidi" w:hAnsiTheme="majorBidi" w:cstheme="majorBidi"/>
        </w:rPr>
        <w:t>ase studies</w:t>
      </w:r>
    </w:p>
    <w:p w14:paraId="6E9FC672" w14:textId="77777777" w:rsidR="00650FD9" w:rsidRDefault="00650FD9" w:rsidP="00650FD9">
      <w:pPr>
        <w:pStyle w:val="ListParagraph"/>
        <w:ind w:left="2340"/>
        <w:rPr>
          <w:rFonts w:asciiTheme="majorBidi" w:hAnsiTheme="majorBidi" w:cstheme="majorBidi"/>
        </w:rPr>
      </w:pPr>
    </w:p>
    <w:p w14:paraId="675A7608" w14:textId="028CE5E0" w:rsidR="00D04652" w:rsidRDefault="00D04652" w:rsidP="00650FD9">
      <w:pPr>
        <w:pStyle w:val="ListParagraph"/>
        <w:numPr>
          <w:ilvl w:val="1"/>
          <w:numId w:val="1"/>
        </w:numPr>
        <w:rPr>
          <w:rFonts w:asciiTheme="majorBidi" w:hAnsiTheme="majorBidi" w:cstheme="majorBidi"/>
        </w:rPr>
      </w:pPr>
      <w:r>
        <w:rPr>
          <w:rFonts w:asciiTheme="majorBidi" w:hAnsiTheme="majorBidi" w:cstheme="majorBidi"/>
        </w:rPr>
        <w:t>Exploring the case studies</w:t>
      </w:r>
    </w:p>
    <w:p w14:paraId="725B698F" w14:textId="77777777" w:rsidR="00650FD9" w:rsidRPr="00650FD9" w:rsidRDefault="00650FD9" w:rsidP="00650FD9">
      <w:pPr>
        <w:rPr>
          <w:rFonts w:asciiTheme="majorBidi" w:hAnsiTheme="majorBidi" w:cstheme="majorBidi"/>
        </w:rPr>
      </w:pPr>
    </w:p>
    <w:p w14:paraId="173BC31E" w14:textId="4DF85478" w:rsidR="006431CD" w:rsidRDefault="006431CD" w:rsidP="00650FD9">
      <w:pPr>
        <w:pStyle w:val="ListParagraph"/>
        <w:numPr>
          <w:ilvl w:val="3"/>
          <w:numId w:val="1"/>
        </w:numPr>
        <w:ind w:left="2304"/>
        <w:rPr>
          <w:rFonts w:asciiTheme="majorBidi" w:hAnsiTheme="majorBidi" w:cstheme="majorBidi"/>
        </w:rPr>
      </w:pPr>
      <w:r w:rsidRPr="006431CD">
        <w:rPr>
          <w:rFonts w:asciiTheme="majorBidi" w:hAnsiTheme="majorBidi" w:cstheme="majorBidi"/>
        </w:rPr>
        <w:t xml:space="preserve">Key values reflecting consumerism, materialism, and individualism as influential </w:t>
      </w:r>
      <w:r w:rsidR="00802237">
        <w:rPr>
          <w:rFonts w:asciiTheme="majorBidi" w:hAnsiTheme="majorBidi" w:cstheme="majorBidi"/>
        </w:rPr>
        <w:t xml:space="preserve">contemporary </w:t>
      </w:r>
      <w:r w:rsidRPr="006431CD">
        <w:rPr>
          <w:rFonts w:asciiTheme="majorBidi" w:hAnsiTheme="majorBidi" w:cstheme="majorBidi"/>
        </w:rPr>
        <w:t>idols</w:t>
      </w:r>
      <w:r w:rsidR="00802237">
        <w:rPr>
          <w:rFonts w:asciiTheme="majorBidi" w:hAnsiTheme="majorBidi" w:cstheme="majorBidi"/>
        </w:rPr>
        <w:t>.</w:t>
      </w:r>
    </w:p>
    <w:p w14:paraId="4ACD540A" w14:textId="77777777" w:rsidR="00650FD9" w:rsidRPr="00650FD9" w:rsidRDefault="00650FD9" w:rsidP="00650FD9">
      <w:pPr>
        <w:pStyle w:val="ListParagraph"/>
        <w:ind w:left="2880"/>
        <w:rPr>
          <w:rFonts w:asciiTheme="majorBidi" w:hAnsiTheme="majorBidi" w:cstheme="majorBidi"/>
        </w:rPr>
      </w:pPr>
    </w:p>
    <w:p w14:paraId="5C1892C2" w14:textId="22884C81" w:rsidR="006431CD" w:rsidRPr="00650FD9" w:rsidRDefault="006431CD" w:rsidP="00650FD9">
      <w:pPr>
        <w:pStyle w:val="ListParagraph"/>
        <w:numPr>
          <w:ilvl w:val="3"/>
          <w:numId w:val="1"/>
        </w:numPr>
        <w:ind w:left="2304"/>
        <w:rPr>
          <w:rFonts w:ascii="Times New Roman" w:hAnsi="Times New Roman" w:cs="Times New Roman"/>
        </w:rPr>
      </w:pPr>
      <w:r w:rsidRPr="00650FD9">
        <w:rPr>
          <w:rFonts w:ascii="Times New Roman" w:hAnsi="Times New Roman" w:cs="Times New Roman"/>
        </w:rPr>
        <w:t xml:space="preserve">The closed fist: Challenging </w:t>
      </w:r>
      <w:r w:rsidR="008F084C" w:rsidRPr="00650FD9">
        <w:rPr>
          <w:rFonts w:ascii="Times New Roman" w:hAnsi="Times New Roman" w:cs="Times New Roman"/>
        </w:rPr>
        <w:t xml:space="preserve">contemporary </w:t>
      </w:r>
      <w:r w:rsidRPr="00650FD9">
        <w:rPr>
          <w:rFonts w:ascii="Times New Roman" w:hAnsi="Times New Roman" w:cs="Times New Roman"/>
        </w:rPr>
        <w:t>views / lifestyles of happiness and the underlying idolatry</w:t>
      </w:r>
      <w:r w:rsidR="00BD2991" w:rsidRPr="00650FD9">
        <w:rPr>
          <w:rFonts w:ascii="Times New Roman" w:hAnsi="Times New Roman" w:cs="Times New Roman"/>
        </w:rPr>
        <w:t xml:space="preserve"> with the biblical Gospel</w:t>
      </w:r>
      <w:r w:rsidR="00802237" w:rsidRPr="00650FD9">
        <w:rPr>
          <w:rFonts w:ascii="Times New Roman" w:hAnsi="Times New Roman" w:cs="Times New Roman"/>
        </w:rPr>
        <w:t>.</w:t>
      </w:r>
    </w:p>
    <w:p w14:paraId="49A7D9AF" w14:textId="77777777" w:rsidR="008405ED" w:rsidRPr="00650FD9" w:rsidRDefault="008405ED" w:rsidP="008405ED">
      <w:pPr>
        <w:pStyle w:val="ListParagraph"/>
        <w:ind w:left="2880"/>
        <w:rPr>
          <w:rFonts w:ascii="Times New Roman" w:hAnsi="Times New Roman" w:cs="Times New Roman"/>
        </w:rPr>
      </w:pPr>
    </w:p>
    <w:p w14:paraId="3C7A2B08" w14:textId="6B320E70" w:rsidR="008405ED" w:rsidRDefault="008405ED" w:rsidP="008405ED">
      <w:pPr>
        <w:pStyle w:val="ListParagraph"/>
        <w:ind w:left="2880"/>
        <w:rPr>
          <w:rFonts w:ascii="Times New Roman" w:hAnsi="Times New Roman" w:cs="Times New Roman"/>
        </w:rPr>
      </w:pPr>
    </w:p>
    <w:p w14:paraId="7A60E16F" w14:textId="77777777" w:rsidR="000B2939" w:rsidRPr="00650FD9" w:rsidRDefault="000B2939" w:rsidP="008405ED">
      <w:pPr>
        <w:pStyle w:val="ListParagraph"/>
        <w:ind w:left="2880"/>
        <w:rPr>
          <w:rFonts w:ascii="Times New Roman" w:hAnsi="Times New Roman" w:cs="Times New Roman"/>
        </w:rPr>
      </w:pPr>
    </w:p>
    <w:p w14:paraId="2846805C" w14:textId="61509DDE" w:rsidR="008405ED" w:rsidRDefault="008405ED" w:rsidP="008405ED">
      <w:pPr>
        <w:pStyle w:val="ListParagraph"/>
        <w:numPr>
          <w:ilvl w:val="0"/>
          <w:numId w:val="1"/>
        </w:numPr>
        <w:rPr>
          <w:rFonts w:ascii="Times New Roman" w:hAnsi="Times New Roman" w:cs="Times New Roman"/>
          <w:b/>
          <w:bCs/>
        </w:rPr>
      </w:pPr>
      <w:r w:rsidRPr="00650FD9">
        <w:rPr>
          <w:rFonts w:ascii="Times New Roman" w:hAnsi="Times New Roman" w:cs="Times New Roman"/>
          <w:b/>
          <w:bCs/>
        </w:rPr>
        <w:t>FINAL REFLECTIONS</w:t>
      </w:r>
    </w:p>
    <w:p w14:paraId="6CC5495A" w14:textId="77777777" w:rsidR="00650FD9" w:rsidRPr="00650FD9" w:rsidRDefault="00650FD9" w:rsidP="00650FD9">
      <w:pPr>
        <w:pStyle w:val="ListParagraph"/>
        <w:rPr>
          <w:rFonts w:ascii="Times New Roman" w:hAnsi="Times New Roman" w:cs="Times New Roman"/>
          <w:b/>
          <w:bCs/>
        </w:rPr>
      </w:pPr>
    </w:p>
    <w:p w14:paraId="2E4F7906" w14:textId="6FBE6F3C" w:rsidR="0088119A" w:rsidRDefault="0088119A" w:rsidP="00650FD9">
      <w:pPr>
        <w:pStyle w:val="ListParagraph"/>
        <w:numPr>
          <w:ilvl w:val="1"/>
          <w:numId w:val="1"/>
        </w:numPr>
        <w:rPr>
          <w:rFonts w:ascii="Times New Roman" w:hAnsi="Times New Roman" w:cs="Times New Roman"/>
        </w:rPr>
      </w:pPr>
      <w:r w:rsidRPr="00650FD9">
        <w:rPr>
          <w:rFonts w:ascii="Times New Roman" w:hAnsi="Times New Roman" w:cs="Times New Roman"/>
        </w:rPr>
        <w:t>Being equipped</w:t>
      </w:r>
      <w:r w:rsidR="00435EA7" w:rsidRPr="00650FD9">
        <w:rPr>
          <w:rFonts w:ascii="Times New Roman" w:hAnsi="Times New Roman" w:cs="Times New Roman"/>
        </w:rPr>
        <w:t xml:space="preserve"> – as disciples and witnesses </w:t>
      </w:r>
      <w:r w:rsidR="008F084C" w:rsidRPr="00650FD9">
        <w:rPr>
          <w:rFonts w:ascii="Times New Roman" w:hAnsi="Times New Roman" w:cs="Times New Roman"/>
        </w:rPr>
        <w:t xml:space="preserve">of Christ </w:t>
      </w:r>
      <w:r w:rsidR="00435EA7" w:rsidRPr="00650FD9">
        <w:rPr>
          <w:rFonts w:ascii="Times New Roman" w:hAnsi="Times New Roman" w:cs="Times New Roman"/>
        </w:rPr>
        <w:t>in a media-saturated world</w:t>
      </w:r>
    </w:p>
    <w:p w14:paraId="77BE3C04" w14:textId="77777777" w:rsidR="00650FD9" w:rsidRPr="00650FD9" w:rsidRDefault="00650FD9" w:rsidP="00650FD9">
      <w:pPr>
        <w:pStyle w:val="ListParagraph"/>
        <w:ind w:left="2340"/>
        <w:rPr>
          <w:rFonts w:ascii="Times New Roman" w:hAnsi="Times New Roman" w:cs="Times New Roman"/>
        </w:rPr>
      </w:pPr>
    </w:p>
    <w:p w14:paraId="37B48F24" w14:textId="12F10FAB" w:rsidR="008405ED" w:rsidRPr="00650FD9" w:rsidRDefault="008405ED" w:rsidP="00650FD9">
      <w:pPr>
        <w:pStyle w:val="ListParagraph"/>
        <w:numPr>
          <w:ilvl w:val="1"/>
          <w:numId w:val="1"/>
        </w:numPr>
        <w:rPr>
          <w:rFonts w:ascii="Times New Roman" w:hAnsi="Times New Roman" w:cs="Times New Roman"/>
        </w:rPr>
      </w:pPr>
      <w:r w:rsidRPr="00650FD9">
        <w:rPr>
          <w:rFonts w:ascii="Times New Roman" w:hAnsi="Times New Roman" w:cs="Times New Roman"/>
        </w:rPr>
        <w:t xml:space="preserve">Living </w:t>
      </w:r>
      <w:r w:rsidR="00435EA7" w:rsidRPr="00650FD9">
        <w:rPr>
          <w:rFonts w:ascii="Times New Roman" w:hAnsi="Times New Roman" w:cs="Times New Roman"/>
        </w:rPr>
        <w:t xml:space="preserve">authentically – </w:t>
      </w:r>
      <w:r w:rsidRPr="00650FD9">
        <w:rPr>
          <w:rFonts w:ascii="Times New Roman" w:hAnsi="Times New Roman" w:cs="Times New Roman"/>
        </w:rPr>
        <w:t>as</w:t>
      </w:r>
      <w:r w:rsidR="00435EA7" w:rsidRPr="00650FD9">
        <w:rPr>
          <w:rFonts w:ascii="Times New Roman" w:hAnsi="Times New Roman" w:cs="Times New Roman"/>
        </w:rPr>
        <w:t xml:space="preserve"> </w:t>
      </w:r>
      <w:r w:rsidRPr="00650FD9">
        <w:rPr>
          <w:rFonts w:ascii="Times New Roman" w:hAnsi="Times New Roman" w:cs="Times New Roman"/>
        </w:rPr>
        <w:t xml:space="preserve">disciples and witnesses </w:t>
      </w:r>
      <w:r w:rsidR="008F084C" w:rsidRPr="00650FD9">
        <w:rPr>
          <w:rFonts w:ascii="Times New Roman" w:hAnsi="Times New Roman" w:cs="Times New Roman"/>
        </w:rPr>
        <w:t xml:space="preserve">of Christ </w:t>
      </w:r>
      <w:r w:rsidRPr="00650FD9">
        <w:rPr>
          <w:rFonts w:ascii="Times New Roman" w:hAnsi="Times New Roman" w:cs="Times New Roman"/>
        </w:rPr>
        <w:t>in a media-saturated world</w:t>
      </w:r>
    </w:p>
    <w:p w14:paraId="52856FA4" w14:textId="77777777" w:rsidR="008405ED" w:rsidRPr="00650FD9" w:rsidRDefault="008405ED" w:rsidP="008405ED">
      <w:pPr>
        <w:pStyle w:val="ListParagraph"/>
        <w:ind w:left="2340"/>
        <w:rPr>
          <w:rFonts w:ascii="Times New Roman" w:hAnsi="Times New Roman" w:cs="Times New Roman"/>
        </w:rPr>
      </w:pPr>
    </w:p>
    <w:p w14:paraId="4F8A804A" w14:textId="53D529B6" w:rsidR="008405ED" w:rsidRPr="00650FD9" w:rsidRDefault="008405ED" w:rsidP="008405ED">
      <w:pPr>
        <w:pStyle w:val="ListParagraph"/>
        <w:numPr>
          <w:ilvl w:val="0"/>
          <w:numId w:val="1"/>
        </w:numPr>
        <w:rPr>
          <w:rFonts w:ascii="Times New Roman" w:hAnsi="Times New Roman" w:cs="Times New Roman"/>
          <w:b/>
          <w:bCs/>
        </w:rPr>
      </w:pPr>
      <w:r w:rsidRPr="00650FD9">
        <w:rPr>
          <w:rFonts w:ascii="Times New Roman" w:hAnsi="Times New Roman" w:cs="Times New Roman"/>
          <w:b/>
          <w:bCs/>
          <w:lang w:val="nb-NO"/>
        </w:rPr>
        <w:lastRenderedPageBreak/>
        <w:t xml:space="preserve">Q </w:t>
      </w:r>
      <w:r w:rsidR="00B64CD8" w:rsidRPr="00650FD9">
        <w:rPr>
          <w:rFonts w:ascii="Times New Roman" w:hAnsi="Times New Roman" w:cs="Times New Roman"/>
          <w:b/>
          <w:bCs/>
          <w:lang w:val="nb-NO"/>
        </w:rPr>
        <w:t xml:space="preserve">&amp; </w:t>
      </w:r>
      <w:r w:rsidRPr="00650FD9">
        <w:rPr>
          <w:rFonts w:ascii="Times New Roman" w:hAnsi="Times New Roman" w:cs="Times New Roman"/>
          <w:b/>
          <w:bCs/>
          <w:lang w:val="nb-NO"/>
        </w:rPr>
        <w:t>A</w:t>
      </w:r>
      <w:r w:rsidR="006F226D" w:rsidRPr="00650FD9">
        <w:rPr>
          <w:rFonts w:ascii="Times New Roman" w:hAnsi="Times New Roman" w:cs="Times New Roman"/>
          <w:b/>
          <w:bCs/>
          <w:lang w:val="nb-NO"/>
        </w:rPr>
        <w:t xml:space="preserve"> </w:t>
      </w:r>
      <w:r w:rsidR="00B64CD8" w:rsidRPr="00650FD9">
        <w:rPr>
          <w:rFonts w:ascii="Times New Roman" w:hAnsi="Times New Roman" w:cs="Times New Roman"/>
          <w:b/>
          <w:bCs/>
          <w:lang w:val="nb-NO"/>
        </w:rPr>
        <w:t>/</w:t>
      </w:r>
      <w:r w:rsidR="006F226D" w:rsidRPr="00650FD9">
        <w:rPr>
          <w:rFonts w:ascii="Times New Roman" w:hAnsi="Times New Roman" w:cs="Times New Roman"/>
          <w:b/>
          <w:bCs/>
          <w:lang w:val="nb-NO"/>
        </w:rPr>
        <w:t xml:space="preserve"> </w:t>
      </w:r>
      <w:r w:rsidR="00B64CD8" w:rsidRPr="00650FD9">
        <w:rPr>
          <w:rFonts w:ascii="Times New Roman" w:hAnsi="Times New Roman" w:cs="Times New Roman"/>
          <w:b/>
          <w:bCs/>
          <w:lang w:val="nb-NO"/>
        </w:rPr>
        <w:t>Discussion</w:t>
      </w:r>
    </w:p>
    <w:p w14:paraId="2C9C9E47" w14:textId="77777777" w:rsidR="008405ED" w:rsidRPr="00650FD9" w:rsidRDefault="008405ED" w:rsidP="008405ED">
      <w:pPr>
        <w:pStyle w:val="ListParagraph"/>
        <w:rPr>
          <w:rFonts w:ascii="Times New Roman" w:hAnsi="Times New Roman" w:cs="Times New Roman"/>
        </w:rPr>
      </w:pPr>
    </w:p>
    <w:p w14:paraId="6EA15D3E" w14:textId="40790E76" w:rsidR="008405ED" w:rsidRPr="00650FD9" w:rsidRDefault="008405ED" w:rsidP="008405ED">
      <w:pPr>
        <w:rPr>
          <w:rFonts w:ascii="Times New Roman" w:hAnsi="Times New Roman" w:cs="Times New Roman"/>
        </w:rPr>
      </w:pPr>
    </w:p>
    <w:p w14:paraId="1D75FF4B" w14:textId="509B044C" w:rsidR="008E6F61" w:rsidRPr="00650FD9" w:rsidRDefault="00E9415D" w:rsidP="0076063A">
      <w:pPr>
        <w:jc w:val="both"/>
        <w:rPr>
          <w:rFonts w:ascii="Times New Roman" w:hAnsi="Times New Roman" w:cs="Times New Roman"/>
          <w:b/>
          <w:i/>
        </w:rPr>
      </w:pPr>
      <w:r w:rsidRPr="00650FD9">
        <w:rPr>
          <w:rFonts w:ascii="Times New Roman" w:hAnsi="Times New Roman" w:cs="Times New Roman"/>
          <w:b/>
          <w:i/>
        </w:rPr>
        <w:t>Suggested</w:t>
      </w:r>
      <w:r w:rsidR="008E6F61" w:rsidRPr="00650FD9">
        <w:rPr>
          <w:rFonts w:ascii="Times New Roman" w:hAnsi="Times New Roman" w:cs="Times New Roman"/>
          <w:b/>
          <w:i/>
        </w:rPr>
        <w:t xml:space="preserve"> </w:t>
      </w:r>
      <w:r w:rsidR="00B64CD8" w:rsidRPr="00650FD9">
        <w:rPr>
          <w:rFonts w:ascii="Times New Roman" w:hAnsi="Times New Roman" w:cs="Times New Roman"/>
          <w:b/>
          <w:i/>
        </w:rPr>
        <w:t>Resources</w:t>
      </w:r>
      <w:r w:rsidR="008E6F61" w:rsidRPr="00650FD9">
        <w:rPr>
          <w:rFonts w:ascii="Times New Roman" w:hAnsi="Times New Roman" w:cs="Times New Roman"/>
          <w:b/>
          <w:i/>
        </w:rPr>
        <w:t>:</w:t>
      </w:r>
    </w:p>
    <w:p w14:paraId="2F0EDF22" w14:textId="2574856C" w:rsidR="00FA3127" w:rsidRPr="00650FD9" w:rsidRDefault="00FA3127" w:rsidP="0076063A">
      <w:pPr>
        <w:jc w:val="both"/>
        <w:rPr>
          <w:rFonts w:ascii="Times New Roman" w:hAnsi="Times New Roman" w:cs="Times New Roman"/>
          <w:b/>
          <w:i/>
        </w:rPr>
      </w:pPr>
    </w:p>
    <w:p w14:paraId="6A1BA50D" w14:textId="60751028" w:rsidR="00FA3127" w:rsidRPr="00650FD9" w:rsidRDefault="00FA3127" w:rsidP="00650FD9">
      <w:pPr>
        <w:jc w:val="both"/>
        <w:rPr>
          <w:rFonts w:ascii="Times New Roman" w:hAnsi="Times New Roman" w:cs="Times New Roman"/>
          <w:b/>
          <w:iCs/>
          <w:color w:val="000000" w:themeColor="text1"/>
          <w:lang w:val="en-GB"/>
        </w:rPr>
      </w:pPr>
      <w:r w:rsidRPr="00650FD9">
        <w:rPr>
          <w:rFonts w:ascii="Times New Roman" w:hAnsi="Times New Roman" w:cs="Times New Roman"/>
          <w:iCs/>
          <w:color w:val="000000" w:themeColor="text1"/>
          <w:lang w:val="en-GB"/>
        </w:rPr>
        <w:t xml:space="preserve">Brennhovd, Anne Solfrid: </w:t>
      </w:r>
      <w:r w:rsidR="007552FE" w:rsidRPr="00650FD9">
        <w:rPr>
          <w:rFonts w:ascii="Times New Roman" w:hAnsi="Times New Roman" w:cs="Times New Roman"/>
          <w:iCs/>
          <w:color w:val="000000" w:themeColor="text1"/>
          <w:lang w:val="en-GB"/>
        </w:rPr>
        <w:t>“</w:t>
      </w:r>
      <w:r w:rsidRPr="00650FD9">
        <w:rPr>
          <w:rFonts w:ascii="Times New Roman" w:hAnsi="Times New Roman" w:cs="Times New Roman"/>
          <w:iCs/>
          <w:color w:val="000000" w:themeColor="text1"/>
          <w:lang w:val="en-GB"/>
        </w:rPr>
        <w:t>Shame, Youth Culture</w:t>
      </w:r>
      <w:r w:rsidR="00C10F47" w:rsidRPr="00650FD9">
        <w:rPr>
          <w:rFonts w:ascii="Times New Roman" w:hAnsi="Times New Roman" w:cs="Times New Roman"/>
          <w:iCs/>
          <w:color w:val="000000" w:themeColor="text1"/>
          <w:lang w:val="en-GB"/>
        </w:rPr>
        <w:t>,</w:t>
      </w:r>
      <w:r w:rsidRPr="00650FD9">
        <w:rPr>
          <w:rFonts w:ascii="Times New Roman" w:hAnsi="Times New Roman" w:cs="Times New Roman"/>
          <w:iCs/>
          <w:color w:val="000000" w:themeColor="text1"/>
          <w:lang w:val="en-GB"/>
        </w:rPr>
        <w:t xml:space="preserve"> and the Gospel</w:t>
      </w:r>
      <w:r w:rsidR="007552FE" w:rsidRPr="00650FD9">
        <w:rPr>
          <w:rFonts w:ascii="Times New Roman" w:hAnsi="Times New Roman" w:cs="Times New Roman"/>
          <w:iCs/>
          <w:color w:val="000000" w:themeColor="text1"/>
          <w:lang w:val="en-GB"/>
        </w:rPr>
        <w:t>”</w:t>
      </w:r>
      <w:r w:rsidRPr="00650FD9">
        <w:rPr>
          <w:rFonts w:ascii="Times New Roman" w:hAnsi="Times New Roman" w:cs="Times New Roman"/>
          <w:i/>
          <w:color w:val="000000" w:themeColor="text1"/>
          <w:lang w:val="en-GB"/>
        </w:rPr>
        <w:t xml:space="preserve"> </w:t>
      </w:r>
      <w:r w:rsidRPr="00650FD9">
        <w:rPr>
          <w:rFonts w:ascii="Times New Roman" w:hAnsi="Times New Roman" w:cs="Times New Roman"/>
          <w:iCs/>
          <w:color w:val="000000" w:themeColor="text1"/>
          <w:lang w:val="en-GB"/>
        </w:rPr>
        <w:t xml:space="preserve">(ELF 2017) </w:t>
      </w:r>
    </w:p>
    <w:p w14:paraId="4197D504" w14:textId="0B0C05A2" w:rsidR="00FA3127" w:rsidRPr="00650FD9" w:rsidRDefault="00650FD9" w:rsidP="00650FD9">
      <w:pPr>
        <w:rPr>
          <w:rStyle w:val="Hyperlink"/>
          <w:rFonts w:ascii="Times New Roman" w:hAnsi="Times New Roman" w:cs="Times New Roman"/>
        </w:rPr>
      </w:pPr>
      <w:hyperlink r:id="rId9" w:history="1">
        <w:r w:rsidRPr="00650FD9">
          <w:rPr>
            <w:rStyle w:val="Hyperlink"/>
            <w:rFonts w:ascii="Times New Roman" w:hAnsi="Times New Roman" w:cs="Times New Roman"/>
          </w:rPr>
          <w:t>https://foclonline.org/talk/shame-youth-culture-and-gospel</w:t>
        </w:r>
      </w:hyperlink>
    </w:p>
    <w:p w14:paraId="2F52BB1F" w14:textId="77777777" w:rsidR="00650FD9" w:rsidRPr="00650FD9" w:rsidRDefault="00650FD9" w:rsidP="00FA3127">
      <w:pPr>
        <w:pStyle w:val="ListParagraph"/>
        <w:rPr>
          <w:rFonts w:ascii="Times New Roman" w:hAnsi="Times New Roman" w:cs="Times New Roman"/>
        </w:rPr>
      </w:pPr>
    </w:p>
    <w:p w14:paraId="72E5A302" w14:textId="13E16E07" w:rsidR="00FA3127" w:rsidRPr="00650FD9" w:rsidRDefault="00FA3127" w:rsidP="00650FD9">
      <w:pPr>
        <w:rPr>
          <w:rStyle w:val="Hyperlink"/>
          <w:rFonts w:ascii="Times New Roman" w:eastAsiaTheme="minorHAnsi" w:hAnsi="Times New Roman" w:cs="Times New Roman"/>
          <w:b/>
          <w:i/>
        </w:rPr>
      </w:pPr>
      <w:r w:rsidRPr="00650FD9">
        <w:rPr>
          <w:rFonts w:ascii="Times New Roman" w:eastAsiaTheme="minorHAnsi" w:hAnsi="Times New Roman" w:cs="Times New Roman"/>
          <w:lang w:val="en-GB"/>
        </w:rPr>
        <w:t xml:space="preserve">Dahle, Margunn Serigstad. </w:t>
      </w:r>
      <w:r w:rsidR="007552FE" w:rsidRPr="00650FD9">
        <w:rPr>
          <w:rFonts w:ascii="Times New Roman" w:eastAsiaTheme="minorHAnsi" w:hAnsi="Times New Roman" w:cs="Times New Roman"/>
          <w:lang w:val="en-GB"/>
        </w:rPr>
        <w:t>“</w:t>
      </w:r>
      <w:r w:rsidRPr="00650FD9">
        <w:rPr>
          <w:rFonts w:ascii="Times New Roman" w:eastAsiaTheme="minorHAnsi" w:hAnsi="Times New Roman" w:cs="Times New Roman"/>
          <w:iCs/>
        </w:rPr>
        <w:t>Understanding the Tweens Media World</w:t>
      </w:r>
      <w:r w:rsidR="007552FE" w:rsidRPr="00650FD9">
        <w:rPr>
          <w:rFonts w:ascii="Times New Roman" w:eastAsiaTheme="minorHAnsi" w:hAnsi="Times New Roman" w:cs="Times New Roman"/>
          <w:iCs/>
        </w:rPr>
        <w:t>”</w:t>
      </w:r>
      <w:r w:rsidRPr="00650FD9">
        <w:rPr>
          <w:rFonts w:ascii="Times New Roman" w:eastAsiaTheme="minorHAnsi" w:hAnsi="Times New Roman" w:cs="Times New Roman"/>
          <w:i/>
        </w:rPr>
        <w:t xml:space="preserve"> </w:t>
      </w:r>
      <w:r w:rsidRPr="00650FD9">
        <w:rPr>
          <w:rFonts w:ascii="Times New Roman" w:eastAsiaTheme="minorHAnsi" w:hAnsi="Times New Roman" w:cs="Times New Roman"/>
        </w:rPr>
        <w:t>(ELF 2014)</w:t>
      </w:r>
      <w:r w:rsidRPr="00650FD9">
        <w:rPr>
          <w:rFonts w:ascii="Times New Roman" w:eastAsiaTheme="minorHAnsi" w:hAnsi="Times New Roman" w:cs="Times New Roman"/>
          <w:i/>
        </w:rPr>
        <w:br/>
      </w:r>
      <w:hyperlink r:id="rId10" w:history="1">
        <w:r w:rsidRPr="00650FD9">
          <w:rPr>
            <w:rStyle w:val="Hyperlink"/>
            <w:rFonts w:ascii="Times New Roman" w:eastAsiaTheme="minorHAnsi" w:hAnsi="Times New Roman" w:cs="Times New Roman"/>
          </w:rPr>
          <w:t>http://foclonline.org/talk/understanding-tweens-media-world</w:t>
        </w:r>
      </w:hyperlink>
    </w:p>
    <w:p w14:paraId="4A46CD3F" w14:textId="77777777" w:rsidR="00650FD9" w:rsidRPr="00650FD9" w:rsidRDefault="00650FD9" w:rsidP="00650FD9">
      <w:pPr>
        <w:pStyle w:val="ListParagraph"/>
        <w:rPr>
          <w:rStyle w:val="Hyperlink"/>
          <w:rFonts w:ascii="Times New Roman" w:eastAsiaTheme="minorHAnsi" w:hAnsi="Times New Roman" w:cs="Times New Roman"/>
          <w:b/>
          <w:i/>
        </w:rPr>
      </w:pPr>
    </w:p>
    <w:p w14:paraId="43A961F3" w14:textId="193CC766" w:rsidR="00FA3127" w:rsidRPr="00650FD9" w:rsidRDefault="00FA3127" w:rsidP="00650FD9">
      <w:pPr>
        <w:rPr>
          <w:rStyle w:val="Hyperlink"/>
          <w:rFonts w:ascii="Times New Roman" w:hAnsi="Times New Roman" w:cs="Times New Roman"/>
        </w:rPr>
      </w:pPr>
      <w:r w:rsidRPr="00650FD9">
        <w:rPr>
          <w:rFonts w:ascii="Times New Roman" w:eastAsiaTheme="minorHAnsi" w:hAnsi="Times New Roman" w:cs="Times New Roman"/>
        </w:rPr>
        <w:t xml:space="preserve">Dahle, Margunn Serigstad. </w:t>
      </w:r>
      <w:r w:rsidR="007552FE" w:rsidRPr="00650FD9">
        <w:rPr>
          <w:rFonts w:ascii="Times New Roman" w:eastAsiaTheme="minorHAnsi" w:hAnsi="Times New Roman" w:cs="Times New Roman"/>
        </w:rPr>
        <w:t>“</w:t>
      </w:r>
      <w:r w:rsidRPr="00650FD9">
        <w:rPr>
          <w:rFonts w:ascii="Times New Roman" w:hAnsi="Times New Roman" w:cs="Times New Roman"/>
        </w:rPr>
        <w:t>Media Engagement in Youth Ministry: The Disney Universe as a Case Study</w:t>
      </w:r>
      <w:r w:rsidR="007552FE" w:rsidRPr="00650FD9">
        <w:rPr>
          <w:rFonts w:ascii="Times New Roman" w:hAnsi="Times New Roman" w:cs="Times New Roman"/>
        </w:rPr>
        <w:t>”</w:t>
      </w:r>
      <w:r w:rsidRPr="00650FD9">
        <w:rPr>
          <w:rFonts w:ascii="Times New Roman" w:hAnsi="Times New Roman" w:cs="Times New Roman"/>
          <w:i/>
          <w:iCs/>
        </w:rPr>
        <w:t xml:space="preserve"> </w:t>
      </w:r>
      <w:r w:rsidRPr="00650FD9">
        <w:rPr>
          <w:rFonts w:ascii="Times New Roman" w:hAnsi="Times New Roman" w:cs="Times New Roman"/>
        </w:rPr>
        <w:t>(ELF 2016)</w:t>
      </w:r>
      <w:r w:rsidR="0050359C" w:rsidRPr="00650FD9">
        <w:rPr>
          <w:rFonts w:ascii="Times New Roman" w:hAnsi="Times New Roman" w:cs="Times New Roman"/>
        </w:rPr>
        <w:t xml:space="preserve"> </w:t>
      </w:r>
      <w:hyperlink r:id="rId11" w:history="1">
        <w:r w:rsidRPr="00650FD9">
          <w:rPr>
            <w:rStyle w:val="Hyperlink"/>
            <w:rFonts w:ascii="Times New Roman" w:hAnsi="Times New Roman" w:cs="Times New Roman"/>
          </w:rPr>
          <w:t>https://foclonline.org/talk/media-engagement-youth-ministry-disney-universe-case-study</w:t>
        </w:r>
      </w:hyperlink>
    </w:p>
    <w:p w14:paraId="4BBA61E8" w14:textId="77777777" w:rsidR="00650FD9" w:rsidRPr="00650FD9" w:rsidRDefault="00650FD9" w:rsidP="00650FD9">
      <w:pPr>
        <w:pStyle w:val="ListParagraph"/>
        <w:rPr>
          <w:rStyle w:val="Hyperlink"/>
          <w:rFonts w:ascii="Times New Roman" w:hAnsi="Times New Roman" w:cs="Times New Roman"/>
        </w:rPr>
      </w:pPr>
    </w:p>
    <w:p w14:paraId="541F9126" w14:textId="77918510" w:rsidR="00FA3127" w:rsidRPr="00650FD9" w:rsidRDefault="00FA3127" w:rsidP="00650FD9">
      <w:pPr>
        <w:rPr>
          <w:rFonts w:ascii="Times New Roman" w:hAnsi="Times New Roman" w:cs="Times New Roman"/>
          <w:lang w:val="en-GB"/>
        </w:rPr>
      </w:pPr>
      <w:r w:rsidRPr="00650FD9">
        <w:rPr>
          <w:rFonts w:ascii="Times New Roman" w:hAnsi="Times New Roman" w:cs="Times New Roman"/>
          <w:lang w:val="en-GB"/>
        </w:rPr>
        <w:t>Dahle, Margunn Serigstad: “Story and Meaning Making: A Multilevel Approach to Film in Faith Education” in Cloete, A</w:t>
      </w:r>
      <w:r w:rsidR="00001EC3" w:rsidRPr="00650FD9">
        <w:rPr>
          <w:rFonts w:ascii="Times New Roman" w:hAnsi="Times New Roman" w:cs="Times New Roman"/>
          <w:lang w:val="en-GB"/>
        </w:rPr>
        <w:t>nita</w:t>
      </w:r>
      <w:r w:rsidRPr="00650FD9">
        <w:rPr>
          <w:rFonts w:ascii="Times New Roman" w:hAnsi="Times New Roman" w:cs="Times New Roman"/>
          <w:lang w:val="en-GB"/>
        </w:rPr>
        <w:t xml:space="preserve"> (ed.) </w:t>
      </w:r>
      <w:r w:rsidRPr="00650FD9">
        <w:rPr>
          <w:rFonts w:ascii="Times New Roman" w:hAnsi="Times New Roman" w:cs="Times New Roman"/>
          <w:i/>
          <w:iCs/>
          <w:lang w:val="en-GB"/>
        </w:rPr>
        <w:t>Interdisciplinary Reflections on the Interplay between Religion, Film and Youth</w:t>
      </w:r>
      <w:r w:rsidRPr="00650FD9">
        <w:rPr>
          <w:rFonts w:ascii="Times New Roman" w:hAnsi="Times New Roman" w:cs="Times New Roman"/>
          <w:lang w:val="en-GB"/>
        </w:rPr>
        <w:t>. (Sun Press, 2019)</w:t>
      </w:r>
      <w:r w:rsidR="00531303" w:rsidRPr="00650FD9">
        <w:rPr>
          <w:rFonts w:ascii="Times New Roman" w:hAnsi="Times New Roman" w:cs="Times New Roman"/>
          <w:lang w:val="en-GB"/>
        </w:rPr>
        <w:t>.</w:t>
      </w:r>
    </w:p>
    <w:p w14:paraId="24AAB5E5" w14:textId="77777777" w:rsidR="00650FD9" w:rsidRPr="00650FD9" w:rsidRDefault="00650FD9" w:rsidP="00650FD9">
      <w:pPr>
        <w:rPr>
          <w:rFonts w:ascii="Times New Roman" w:hAnsi="Times New Roman" w:cs="Times New Roman"/>
          <w:i/>
          <w:iCs/>
          <w:lang w:val="en-GB"/>
        </w:rPr>
      </w:pPr>
    </w:p>
    <w:p w14:paraId="6336B3EA" w14:textId="1DD7EFFA" w:rsidR="001F4C90" w:rsidRPr="00650FD9" w:rsidRDefault="001F4C90" w:rsidP="00650FD9">
      <w:pPr>
        <w:rPr>
          <w:rFonts w:ascii="Times New Roman" w:eastAsiaTheme="minorHAnsi" w:hAnsi="Times New Roman" w:cs="Times New Roman"/>
          <w:b/>
          <w:i/>
          <w:lang w:val="en-GB"/>
        </w:rPr>
      </w:pPr>
      <w:r w:rsidRPr="00650FD9">
        <w:rPr>
          <w:rFonts w:ascii="Times New Roman" w:eastAsia="Times New Roman" w:hAnsi="Times New Roman" w:cs="Times New Roman"/>
          <w:color w:val="222222"/>
          <w:lang w:val="en-GB"/>
        </w:rPr>
        <w:t xml:space="preserve">Harrison, Glynn. </w:t>
      </w:r>
      <w:r w:rsidRPr="00650FD9">
        <w:rPr>
          <w:rFonts w:ascii="Times New Roman" w:eastAsia="Times New Roman" w:hAnsi="Times New Roman" w:cs="Times New Roman"/>
          <w:i/>
          <w:color w:val="222222"/>
          <w:lang w:val="en-GB"/>
        </w:rPr>
        <w:t xml:space="preserve">The Big Ego Trip: </w:t>
      </w:r>
      <w:r w:rsidRPr="00650FD9">
        <w:rPr>
          <w:rStyle w:val="st"/>
          <w:rFonts w:ascii="Times New Roman" w:hAnsi="Times New Roman" w:cs="Times New Roman"/>
          <w:i/>
        </w:rPr>
        <w:t>Finding true significance in a culture of self-esteem</w:t>
      </w:r>
      <w:r w:rsidRPr="00650FD9">
        <w:rPr>
          <w:rFonts w:ascii="Times New Roman" w:eastAsia="Times New Roman" w:hAnsi="Times New Roman" w:cs="Times New Roman"/>
          <w:color w:val="222222"/>
          <w:lang w:val="en-GB"/>
        </w:rPr>
        <w:t xml:space="preserve"> (InterVarsity Press, 2013)</w:t>
      </w:r>
      <w:r w:rsidR="00531303" w:rsidRPr="00650FD9">
        <w:rPr>
          <w:rFonts w:ascii="Times New Roman" w:eastAsia="Times New Roman" w:hAnsi="Times New Roman" w:cs="Times New Roman"/>
          <w:color w:val="222222"/>
          <w:lang w:val="en-GB"/>
        </w:rPr>
        <w:t>.</w:t>
      </w:r>
    </w:p>
    <w:p w14:paraId="4A804AE3" w14:textId="77777777" w:rsidR="00650FD9" w:rsidRPr="00650FD9" w:rsidRDefault="00650FD9" w:rsidP="00650FD9">
      <w:pPr>
        <w:pStyle w:val="ListParagraph"/>
        <w:rPr>
          <w:rFonts w:ascii="Times New Roman" w:hAnsi="Times New Roman" w:cs="Times New Roman"/>
        </w:rPr>
      </w:pPr>
    </w:p>
    <w:p w14:paraId="718B85FC" w14:textId="7A3987E3" w:rsidR="00FD6105" w:rsidRPr="00650FD9" w:rsidRDefault="00FD6105" w:rsidP="00650FD9">
      <w:pPr>
        <w:rPr>
          <w:rFonts w:ascii="Times New Roman" w:hAnsi="Times New Roman" w:cs="Times New Roman"/>
        </w:rPr>
      </w:pPr>
      <w:r w:rsidRPr="00650FD9">
        <w:rPr>
          <w:rFonts w:ascii="Times New Roman" w:hAnsi="Times New Roman" w:cs="Times New Roman"/>
          <w:lang w:val="fr-FR"/>
        </w:rPr>
        <w:t xml:space="preserve">Johnston, Robert K. et al. </w:t>
      </w:r>
      <w:r w:rsidRPr="00650FD9">
        <w:rPr>
          <w:rFonts w:ascii="Times New Roman" w:hAnsi="Times New Roman" w:cs="Times New Roman"/>
          <w:i/>
          <w:iCs/>
        </w:rPr>
        <w:t>Deep Focus: Film and Theology in Dialogue</w:t>
      </w:r>
      <w:r w:rsidRPr="00650FD9">
        <w:rPr>
          <w:rFonts w:ascii="Times New Roman" w:hAnsi="Times New Roman" w:cs="Times New Roman"/>
        </w:rPr>
        <w:t xml:space="preserve"> (</w:t>
      </w:r>
      <w:r w:rsidR="0045072E" w:rsidRPr="00650FD9">
        <w:rPr>
          <w:rFonts w:ascii="Times New Roman" w:hAnsi="Times New Roman" w:cs="Times New Roman"/>
        </w:rPr>
        <w:t>Baker Academic, 2019)</w:t>
      </w:r>
    </w:p>
    <w:p w14:paraId="0C1EFD9D" w14:textId="77777777" w:rsidR="00650FD9" w:rsidRPr="00650FD9" w:rsidRDefault="00650FD9" w:rsidP="00650FD9">
      <w:pPr>
        <w:rPr>
          <w:rFonts w:ascii="Times New Roman" w:hAnsi="Times New Roman" w:cs="Times New Roman"/>
        </w:rPr>
      </w:pPr>
    </w:p>
    <w:p w14:paraId="2C55DB0F" w14:textId="33D8ABBB" w:rsidR="001F4C90" w:rsidRPr="00650FD9" w:rsidRDefault="001F4C90" w:rsidP="00650FD9">
      <w:pPr>
        <w:rPr>
          <w:rFonts w:ascii="Times New Roman" w:hAnsi="Times New Roman" w:cs="Times New Roman"/>
        </w:rPr>
      </w:pPr>
      <w:r w:rsidRPr="00650FD9">
        <w:rPr>
          <w:rFonts w:ascii="Times New Roman" w:hAnsi="Times New Roman" w:cs="Times New Roman"/>
        </w:rPr>
        <w:t>McGrath, A</w:t>
      </w:r>
      <w:r w:rsidR="00D17156" w:rsidRPr="00650FD9">
        <w:rPr>
          <w:rFonts w:ascii="Times New Roman" w:hAnsi="Times New Roman" w:cs="Times New Roman"/>
        </w:rPr>
        <w:t xml:space="preserve">lister </w:t>
      </w:r>
      <w:r w:rsidRPr="00650FD9">
        <w:rPr>
          <w:rFonts w:ascii="Times New Roman" w:hAnsi="Times New Roman" w:cs="Times New Roman"/>
        </w:rPr>
        <w:t>E. “Double Listening</w:t>
      </w:r>
      <w:r w:rsidR="00102388" w:rsidRPr="00650FD9">
        <w:rPr>
          <w:rFonts w:ascii="Times New Roman" w:hAnsi="Times New Roman" w:cs="Times New Roman"/>
        </w:rPr>
        <w:t>:</w:t>
      </w:r>
      <w:r w:rsidRPr="00650FD9">
        <w:rPr>
          <w:rFonts w:ascii="Times New Roman" w:hAnsi="Times New Roman" w:cs="Times New Roman"/>
        </w:rPr>
        <w:t xml:space="preserve"> John Stott on Cultural Translation and Apologetics”</w:t>
      </w:r>
      <w:r w:rsidR="000E17E0" w:rsidRPr="00650FD9">
        <w:rPr>
          <w:rFonts w:ascii="Times New Roman" w:hAnsi="Times New Roman" w:cs="Times New Roman"/>
        </w:rPr>
        <w:t>.</w:t>
      </w:r>
      <w:r w:rsidRPr="00650FD9">
        <w:rPr>
          <w:rFonts w:ascii="Times New Roman" w:hAnsi="Times New Roman" w:cs="Times New Roman"/>
        </w:rPr>
        <w:t xml:space="preserve"> The John Stott London Lecture 2014.  </w:t>
      </w:r>
      <w:hyperlink r:id="rId12" w:history="1">
        <w:r w:rsidR="00D17156" w:rsidRPr="00650FD9">
          <w:rPr>
            <w:rStyle w:val="Hyperlink"/>
            <w:rFonts w:ascii="Times New Roman" w:hAnsi="Times New Roman" w:cs="Times New Roman"/>
          </w:rPr>
          <w:t>https://www.youtube.com/watch?v=6XBmcAZl4mA</w:t>
        </w:r>
      </w:hyperlink>
      <w:r w:rsidR="00D17156" w:rsidRPr="00650FD9">
        <w:rPr>
          <w:rFonts w:ascii="Times New Roman" w:hAnsi="Times New Roman" w:cs="Times New Roman"/>
        </w:rPr>
        <w:t xml:space="preserve"> </w:t>
      </w:r>
    </w:p>
    <w:p w14:paraId="1A40EB12" w14:textId="77777777" w:rsidR="00650FD9" w:rsidRPr="00650FD9" w:rsidRDefault="00650FD9" w:rsidP="00650FD9">
      <w:pPr>
        <w:rPr>
          <w:rFonts w:ascii="Times New Roman" w:hAnsi="Times New Roman" w:cs="Times New Roman"/>
        </w:rPr>
      </w:pPr>
    </w:p>
    <w:p w14:paraId="7D685BFE" w14:textId="3DB977F6" w:rsidR="0032733D" w:rsidRPr="00650FD9" w:rsidRDefault="0032733D" w:rsidP="00650FD9">
      <w:pPr>
        <w:jc w:val="both"/>
        <w:rPr>
          <w:rFonts w:ascii="Times New Roman" w:hAnsi="Times New Roman" w:cs="Times New Roman"/>
        </w:rPr>
      </w:pPr>
      <w:r w:rsidRPr="00650FD9">
        <w:rPr>
          <w:rFonts w:ascii="Times New Roman" w:hAnsi="Times New Roman" w:cs="Times New Roman"/>
        </w:rPr>
        <w:t xml:space="preserve">Sire, James W. </w:t>
      </w:r>
      <w:r w:rsidRPr="00650FD9">
        <w:rPr>
          <w:rFonts w:ascii="Times New Roman" w:hAnsi="Times New Roman" w:cs="Times New Roman"/>
          <w:i/>
          <w:iCs/>
        </w:rPr>
        <w:t>Naming the Elephant: Worldview as a Concept</w:t>
      </w:r>
      <w:r w:rsidRPr="00650FD9">
        <w:rPr>
          <w:rFonts w:ascii="Times New Roman" w:hAnsi="Times New Roman" w:cs="Times New Roman"/>
        </w:rPr>
        <w:t>. (IVP Books, 2015; 2nd ed.).</w:t>
      </w:r>
    </w:p>
    <w:p w14:paraId="0F3BFF3F" w14:textId="77777777" w:rsidR="00650FD9" w:rsidRPr="00650FD9" w:rsidRDefault="00650FD9" w:rsidP="00650FD9">
      <w:pPr>
        <w:jc w:val="both"/>
        <w:rPr>
          <w:rFonts w:ascii="Times New Roman" w:hAnsi="Times New Roman" w:cs="Times New Roman"/>
          <w:b/>
          <w:i/>
        </w:rPr>
      </w:pPr>
    </w:p>
    <w:p w14:paraId="712CB832" w14:textId="171C5A4D" w:rsidR="00C430B5" w:rsidRPr="00650FD9" w:rsidRDefault="00C430B5" w:rsidP="00650FD9">
      <w:pPr>
        <w:shd w:val="clear" w:color="auto" w:fill="FFFFFF"/>
        <w:rPr>
          <w:rFonts w:ascii="Times New Roman" w:eastAsia="Times New Roman" w:hAnsi="Times New Roman" w:cs="Times New Roman"/>
          <w:color w:val="222222"/>
          <w:lang w:val="en-GB"/>
        </w:rPr>
      </w:pPr>
      <w:r w:rsidRPr="00650FD9">
        <w:rPr>
          <w:rFonts w:ascii="Times New Roman" w:eastAsia="Times New Roman" w:hAnsi="Times New Roman" w:cs="Times New Roman"/>
          <w:color w:val="222222"/>
          <w:lang w:val="en-GB"/>
        </w:rPr>
        <w:t xml:space="preserve">Strange, Daniel. </w:t>
      </w:r>
      <w:r w:rsidRPr="00650FD9">
        <w:rPr>
          <w:rFonts w:ascii="Times New Roman" w:eastAsia="Times New Roman" w:hAnsi="Times New Roman" w:cs="Times New Roman"/>
          <w:i/>
          <w:iCs/>
          <w:color w:val="222222"/>
          <w:lang w:val="en-GB"/>
        </w:rPr>
        <w:t>Plugged In</w:t>
      </w:r>
      <w:r w:rsidR="000E17E0" w:rsidRPr="00650FD9">
        <w:rPr>
          <w:rFonts w:ascii="Times New Roman" w:eastAsia="Times New Roman" w:hAnsi="Times New Roman" w:cs="Times New Roman"/>
          <w:i/>
          <w:iCs/>
          <w:color w:val="222222"/>
          <w:lang w:val="en-GB"/>
        </w:rPr>
        <w:t>:</w:t>
      </w:r>
      <w:r w:rsidRPr="00650FD9">
        <w:rPr>
          <w:rFonts w:ascii="Times New Roman" w:eastAsia="Times New Roman" w:hAnsi="Times New Roman" w:cs="Times New Roman"/>
          <w:i/>
          <w:iCs/>
          <w:color w:val="222222"/>
          <w:lang w:val="en-GB"/>
        </w:rPr>
        <w:t xml:space="preserve"> Connecting your faith with what you watch, read, and play</w:t>
      </w:r>
      <w:r w:rsidRPr="00650FD9">
        <w:rPr>
          <w:rFonts w:ascii="Times New Roman" w:eastAsia="Times New Roman" w:hAnsi="Times New Roman" w:cs="Times New Roman"/>
          <w:color w:val="222222"/>
          <w:lang w:val="en-GB"/>
        </w:rPr>
        <w:t xml:space="preserve"> (The Good Book Company, 2019)</w:t>
      </w:r>
      <w:r w:rsidR="00173F86" w:rsidRPr="00650FD9">
        <w:rPr>
          <w:rFonts w:ascii="Times New Roman" w:eastAsia="Times New Roman" w:hAnsi="Times New Roman" w:cs="Times New Roman"/>
          <w:color w:val="222222"/>
          <w:lang w:val="en-GB"/>
        </w:rPr>
        <w:t>.</w:t>
      </w:r>
    </w:p>
    <w:p w14:paraId="35C0EF60" w14:textId="77777777" w:rsidR="00650FD9" w:rsidRPr="00650FD9" w:rsidRDefault="00650FD9" w:rsidP="00650FD9">
      <w:pPr>
        <w:shd w:val="clear" w:color="auto" w:fill="FFFFFF"/>
        <w:rPr>
          <w:rFonts w:ascii="Times New Roman" w:eastAsia="Times New Roman" w:hAnsi="Times New Roman" w:cs="Times New Roman"/>
          <w:color w:val="222222"/>
          <w:lang w:val="en-GB"/>
        </w:rPr>
      </w:pPr>
    </w:p>
    <w:p w14:paraId="369A774C" w14:textId="2C288437" w:rsidR="00BE0CAF" w:rsidRPr="00650FD9" w:rsidRDefault="00BE0CAF" w:rsidP="00650FD9">
      <w:pPr>
        <w:jc w:val="both"/>
        <w:rPr>
          <w:rFonts w:ascii="Times New Roman" w:hAnsi="Times New Roman" w:cs="Times New Roman"/>
          <w:bCs/>
          <w:iCs/>
        </w:rPr>
      </w:pPr>
      <w:proofErr w:type="spellStart"/>
      <w:r w:rsidRPr="00650FD9">
        <w:rPr>
          <w:rFonts w:ascii="Times New Roman" w:hAnsi="Times New Roman" w:cs="Times New Roman"/>
          <w:bCs/>
          <w:iCs/>
          <w:lang w:val="en-GB"/>
        </w:rPr>
        <w:t>Turnau</w:t>
      </w:r>
      <w:proofErr w:type="spellEnd"/>
      <w:r w:rsidRPr="00650FD9">
        <w:rPr>
          <w:rFonts w:ascii="Times New Roman" w:hAnsi="Times New Roman" w:cs="Times New Roman"/>
          <w:bCs/>
          <w:iCs/>
          <w:lang w:val="en-GB"/>
        </w:rPr>
        <w:t>, Ted et al</w:t>
      </w:r>
      <w:r w:rsidR="00C05294" w:rsidRPr="00650FD9">
        <w:rPr>
          <w:rFonts w:ascii="Times New Roman" w:hAnsi="Times New Roman" w:cs="Times New Roman"/>
          <w:bCs/>
          <w:iCs/>
          <w:lang w:val="en-GB"/>
        </w:rPr>
        <w:t xml:space="preserve">. </w:t>
      </w:r>
      <w:r w:rsidR="00C05294" w:rsidRPr="00650FD9">
        <w:rPr>
          <w:rFonts w:ascii="Times New Roman" w:hAnsi="Times New Roman" w:cs="Times New Roman"/>
          <w:bCs/>
          <w:i/>
        </w:rPr>
        <w:t xml:space="preserve">The Pop Culture Parent: Helping Kids </w:t>
      </w:r>
      <w:r w:rsidR="008444AB" w:rsidRPr="00650FD9">
        <w:rPr>
          <w:rFonts w:ascii="Times New Roman" w:hAnsi="Times New Roman" w:cs="Times New Roman"/>
          <w:bCs/>
          <w:i/>
        </w:rPr>
        <w:t xml:space="preserve">Engage Their World </w:t>
      </w:r>
      <w:r w:rsidR="00656CFF" w:rsidRPr="00650FD9">
        <w:rPr>
          <w:rFonts w:ascii="Times New Roman" w:hAnsi="Times New Roman" w:cs="Times New Roman"/>
          <w:bCs/>
          <w:i/>
        </w:rPr>
        <w:t>f</w:t>
      </w:r>
      <w:r w:rsidR="008444AB" w:rsidRPr="00650FD9">
        <w:rPr>
          <w:rFonts w:ascii="Times New Roman" w:hAnsi="Times New Roman" w:cs="Times New Roman"/>
          <w:bCs/>
          <w:i/>
        </w:rPr>
        <w:t>or Christ</w:t>
      </w:r>
      <w:r w:rsidR="008444AB" w:rsidRPr="00650FD9">
        <w:rPr>
          <w:rFonts w:ascii="Times New Roman" w:hAnsi="Times New Roman" w:cs="Times New Roman"/>
          <w:bCs/>
          <w:iCs/>
        </w:rPr>
        <w:t xml:space="preserve"> (</w:t>
      </w:r>
      <w:r w:rsidR="001F1C49" w:rsidRPr="00650FD9">
        <w:rPr>
          <w:rFonts w:ascii="Times New Roman" w:hAnsi="Times New Roman" w:cs="Times New Roman"/>
          <w:bCs/>
          <w:iCs/>
        </w:rPr>
        <w:t>New Growth Press, 2020)</w:t>
      </w:r>
      <w:r w:rsidR="00173F86" w:rsidRPr="00650FD9">
        <w:rPr>
          <w:rFonts w:ascii="Times New Roman" w:hAnsi="Times New Roman" w:cs="Times New Roman"/>
          <w:bCs/>
          <w:iCs/>
        </w:rPr>
        <w:t>.</w:t>
      </w:r>
    </w:p>
    <w:p w14:paraId="2964F232" w14:textId="77777777" w:rsidR="00650FD9" w:rsidRPr="00650FD9" w:rsidRDefault="00650FD9" w:rsidP="00650FD9">
      <w:pPr>
        <w:jc w:val="both"/>
        <w:rPr>
          <w:rFonts w:ascii="Times New Roman" w:hAnsi="Times New Roman" w:cs="Times New Roman"/>
          <w:bCs/>
          <w:i/>
        </w:rPr>
      </w:pPr>
    </w:p>
    <w:p w14:paraId="68BE58B9" w14:textId="5EAD1AED" w:rsidR="00D17C3C" w:rsidRPr="00650FD9" w:rsidRDefault="00D17C3C" w:rsidP="00650FD9">
      <w:pPr>
        <w:jc w:val="both"/>
        <w:rPr>
          <w:rFonts w:ascii="Times New Roman" w:hAnsi="Times New Roman" w:cs="Times New Roman"/>
        </w:rPr>
      </w:pPr>
      <w:r w:rsidRPr="00650FD9">
        <w:rPr>
          <w:rFonts w:ascii="Times New Roman" w:hAnsi="Times New Roman" w:cs="Times New Roman"/>
        </w:rPr>
        <w:t>Turner, Steve</w:t>
      </w:r>
      <w:r w:rsidR="000E17E0" w:rsidRPr="00650FD9">
        <w:rPr>
          <w:rFonts w:ascii="Times New Roman" w:hAnsi="Times New Roman" w:cs="Times New Roman"/>
        </w:rPr>
        <w:t xml:space="preserve">. </w:t>
      </w:r>
      <w:proofErr w:type="spellStart"/>
      <w:r w:rsidR="000E17E0" w:rsidRPr="00650FD9">
        <w:rPr>
          <w:rFonts w:ascii="Times New Roman" w:hAnsi="Times New Roman" w:cs="Times New Roman"/>
          <w:i/>
          <w:iCs/>
        </w:rPr>
        <w:t>Popcultured</w:t>
      </w:r>
      <w:proofErr w:type="spellEnd"/>
      <w:r w:rsidR="000E17E0" w:rsidRPr="00650FD9">
        <w:rPr>
          <w:rFonts w:ascii="Times New Roman" w:hAnsi="Times New Roman" w:cs="Times New Roman"/>
          <w:i/>
          <w:iCs/>
        </w:rPr>
        <w:t>: Thinking Christianly About Style, Media, and Entertainment</w:t>
      </w:r>
      <w:r w:rsidR="004C1ACC" w:rsidRPr="00650FD9">
        <w:rPr>
          <w:rFonts w:ascii="Times New Roman" w:hAnsi="Times New Roman" w:cs="Times New Roman"/>
        </w:rPr>
        <w:t xml:space="preserve"> (IVP </w:t>
      </w:r>
      <w:r w:rsidR="006F226D" w:rsidRPr="00650FD9">
        <w:rPr>
          <w:rFonts w:ascii="Times New Roman" w:hAnsi="Times New Roman" w:cs="Times New Roman"/>
        </w:rPr>
        <w:t>Books, 2013)</w:t>
      </w:r>
      <w:r w:rsidR="00173F86" w:rsidRPr="00650FD9">
        <w:rPr>
          <w:rFonts w:ascii="Times New Roman" w:hAnsi="Times New Roman" w:cs="Times New Roman"/>
        </w:rPr>
        <w:t>.</w:t>
      </w:r>
    </w:p>
    <w:p w14:paraId="31EEEFEF" w14:textId="77777777" w:rsidR="00650FD9" w:rsidRPr="00650FD9" w:rsidRDefault="00650FD9" w:rsidP="00650FD9">
      <w:pPr>
        <w:jc w:val="both"/>
        <w:rPr>
          <w:rFonts w:ascii="Times New Roman" w:hAnsi="Times New Roman" w:cs="Times New Roman"/>
          <w:b/>
          <w:i/>
        </w:rPr>
      </w:pPr>
    </w:p>
    <w:p w14:paraId="54E9A436" w14:textId="2864D8B7" w:rsidR="008D140A" w:rsidRPr="00650FD9" w:rsidRDefault="008D140A" w:rsidP="00650FD9">
      <w:pPr>
        <w:jc w:val="both"/>
        <w:rPr>
          <w:rFonts w:ascii="Times New Roman" w:hAnsi="Times New Roman" w:cs="Times New Roman"/>
        </w:rPr>
      </w:pPr>
      <w:r w:rsidRPr="00650FD9">
        <w:rPr>
          <w:rFonts w:ascii="Times New Roman" w:hAnsi="Times New Roman" w:cs="Times New Roman"/>
        </w:rPr>
        <w:t xml:space="preserve">Vitz, </w:t>
      </w:r>
      <w:r w:rsidR="00397517" w:rsidRPr="00650FD9">
        <w:rPr>
          <w:rFonts w:ascii="Times New Roman" w:hAnsi="Times New Roman" w:cs="Times New Roman"/>
        </w:rPr>
        <w:t xml:space="preserve">Paul C. </w:t>
      </w:r>
      <w:r w:rsidR="00397517" w:rsidRPr="00650FD9">
        <w:rPr>
          <w:rFonts w:ascii="Times New Roman" w:hAnsi="Times New Roman" w:cs="Times New Roman"/>
          <w:i/>
          <w:iCs/>
        </w:rPr>
        <w:t>Psychology as Religion: The Cult of Self-Worship</w:t>
      </w:r>
      <w:r w:rsidR="00E62A78" w:rsidRPr="00650FD9">
        <w:rPr>
          <w:rFonts w:ascii="Times New Roman" w:hAnsi="Times New Roman" w:cs="Times New Roman"/>
        </w:rPr>
        <w:t xml:space="preserve"> (Eerdmans, 1994)</w:t>
      </w:r>
      <w:r w:rsidR="00173F86" w:rsidRPr="00650FD9">
        <w:rPr>
          <w:rFonts w:ascii="Times New Roman" w:hAnsi="Times New Roman" w:cs="Times New Roman"/>
        </w:rPr>
        <w:t>.</w:t>
      </w:r>
    </w:p>
    <w:p w14:paraId="3FDA9A34" w14:textId="77777777" w:rsidR="00650FD9" w:rsidRPr="00650FD9" w:rsidRDefault="00650FD9" w:rsidP="00650FD9">
      <w:pPr>
        <w:jc w:val="both"/>
        <w:rPr>
          <w:rFonts w:ascii="Times New Roman" w:hAnsi="Times New Roman" w:cs="Times New Roman"/>
          <w:b/>
          <w:i/>
        </w:rPr>
      </w:pPr>
    </w:p>
    <w:p w14:paraId="58EB230D" w14:textId="35AC3732" w:rsidR="00FA3127" w:rsidRPr="00650FD9" w:rsidRDefault="007B1870" w:rsidP="00650FD9">
      <w:pPr>
        <w:jc w:val="both"/>
        <w:rPr>
          <w:rFonts w:ascii="Times New Roman" w:hAnsi="Times New Roman" w:cs="Times New Roman"/>
        </w:rPr>
      </w:pPr>
      <w:r w:rsidRPr="00650FD9">
        <w:rPr>
          <w:rFonts w:ascii="Times New Roman" w:hAnsi="Times New Roman" w:cs="Times New Roman"/>
        </w:rPr>
        <w:t xml:space="preserve">Ward, Pete. </w:t>
      </w:r>
      <w:r w:rsidRPr="00650FD9">
        <w:rPr>
          <w:rFonts w:ascii="Times New Roman" w:hAnsi="Times New Roman" w:cs="Times New Roman"/>
          <w:i/>
          <w:iCs/>
        </w:rPr>
        <w:t>Celebrity Worship</w:t>
      </w:r>
      <w:r w:rsidR="00BE0CAF" w:rsidRPr="00650FD9">
        <w:rPr>
          <w:rFonts w:ascii="Times New Roman" w:hAnsi="Times New Roman" w:cs="Times New Roman"/>
          <w:i/>
          <w:iCs/>
        </w:rPr>
        <w:t>.</w:t>
      </w:r>
      <w:r w:rsidR="00BE0CAF" w:rsidRPr="00650FD9">
        <w:rPr>
          <w:rFonts w:ascii="Times New Roman" w:hAnsi="Times New Roman" w:cs="Times New Roman"/>
        </w:rPr>
        <w:t xml:space="preserve"> (Routledge, 2020</w:t>
      </w:r>
      <w:r w:rsidR="00E62A78" w:rsidRPr="00650FD9">
        <w:rPr>
          <w:rFonts w:ascii="Times New Roman" w:hAnsi="Times New Roman" w:cs="Times New Roman"/>
        </w:rPr>
        <w:t>)</w:t>
      </w:r>
      <w:r w:rsidR="00173F86" w:rsidRPr="00650FD9">
        <w:rPr>
          <w:rFonts w:ascii="Times New Roman" w:hAnsi="Times New Roman" w:cs="Times New Roman"/>
        </w:rPr>
        <w:t>.</w:t>
      </w:r>
    </w:p>
    <w:sectPr w:rsidR="00FA3127" w:rsidRPr="00650FD9" w:rsidSect="006D767C">
      <w:footerReference w:type="even"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CB29" w14:textId="77777777" w:rsidR="00DB052C" w:rsidRDefault="00DB052C" w:rsidP="008E6F61">
      <w:r>
        <w:separator/>
      </w:r>
    </w:p>
  </w:endnote>
  <w:endnote w:type="continuationSeparator" w:id="0">
    <w:p w14:paraId="507EFD11" w14:textId="77777777" w:rsidR="00DB052C" w:rsidRDefault="00DB052C" w:rsidP="008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C92B" w14:textId="77777777" w:rsidR="00DB1343" w:rsidRDefault="00DB1343" w:rsidP="00DB1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32D8B" w14:textId="77777777" w:rsidR="00DB1343" w:rsidRDefault="00DB1343" w:rsidP="00DB13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70CCE" w14:textId="77777777" w:rsidR="00DB1343" w:rsidRDefault="00DB1343" w:rsidP="008E6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E696" w14:textId="1EDA7D97" w:rsidR="00DB1343" w:rsidRPr="007B080D" w:rsidRDefault="00DB1343" w:rsidP="008E6F61">
    <w:pPr>
      <w:pStyle w:val="Footer"/>
      <w:framePr w:wrap="around" w:vAnchor="text" w:hAnchor="margin" w:xAlign="center" w:y="1"/>
      <w:rPr>
        <w:rStyle w:val="PageNumber"/>
        <w:rFonts w:ascii="Times New Roman" w:hAnsi="Times New Roman" w:cs="Times New Roman"/>
        <w:sz w:val="22"/>
        <w:szCs w:val="22"/>
      </w:rPr>
    </w:pPr>
    <w:r w:rsidRPr="007B080D">
      <w:rPr>
        <w:rStyle w:val="PageNumber"/>
        <w:rFonts w:ascii="Times New Roman" w:hAnsi="Times New Roman" w:cs="Times New Roman"/>
        <w:sz w:val="22"/>
        <w:szCs w:val="22"/>
      </w:rPr>
      <w:fldChar w:fldCharType="begin"/>
    </w:r>
    <w:r w:rsidRPr="007B080D">
      <w:rPr>
        <w:rStyle w:val="PageNumber"/>
        <w:rFonts w:ascii="Times New Roman" w:hAnsi="Times New Roman" w:cs="Times New Roman"/>
        <w:sz w:val="22"/>
        <w:szCs w:val="22"/>
      </w:rPr>
      <w:instrText xml:space="preserve">PAGE  </w:instrText>
    </w:r>
    <w:r w:rsidRPr="007B080D">
      <w:rPr>
        <w:rStyle w:val="PageNumber"/>
        <w:rFonts w:ascii="Times New Roman" w:hAnsi="Times New Roman" w:cs="Times New Roman"/>
        <w:sz w:val="22"/>
        <w:szCs w:val="22"/>
      </w:rPr>
      <w:fldChar w:fldCharType="separate"/>
    </w:r>
    <w:r w:rsidR="00EF53D9">
      <w:rPr>
        <w:rStyle w:val="PageNumber"/>
        <w:rFonts w:ascii="Times New Roman" w:hAnsi="Times New Roman" w:cs="Times New Roman"/>
        <w:noProof/>
        <w:sz w:val="22"/>
        <w:szCs w:val="22"/>
      </w:rPr>
      <w:t>1</w:t>
    </w:r>
    <w:r w:rsidRPr="007B080D">
      <w:rPr>
        <w:rStyle w:val="PageNumber"/>
        <w:rFonts w:ascii="Times New Roman" w:hAnsi="Times New Roman" w:cs="Times New Roman"/>
        <w:sz w:val="22"/>
        <w:szCs w:val="22"/>
      </w:rPr>
      <w:fldChar w:fldCharType="end"/>
    </w:r>
  </w:p>
  <w:p w14:paraId="5CCFDA16" w14:textId="77777777" w:rsidR="00DB1343" w:rsidRPr="008E6F61" w:rsidRDefault="00DB1343" w:rsidP="008E6F61">
    <w:pPr>
      <w:pStyle w:val="Footer"/>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E4EB" w14:textId="77777777" w:rsidR="00DB052C" w:rsidRDefault="00DB052C" w:rsidP="008E6F61">
      <w:r>
        <w:separator/>
      </w:r>
    </w:p>
  </w:footnote>
  <w:footnote w:type="continuationSeparator" w:id="0">
    <w:p w14:paraId="627E6CBC" w14:textId="77777777" w:rsidR="00DB052C" w:rsidRDefault="00DB052C" w:rsidP="008E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CBC"/>
    <w:multiLevelType w:val="hybridMultilevel"/>
    <w:tmpl w:val="5C00FF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341AF3"/>
    <w:multiLevelType w:val="multilevel"/>
    <w:tmpl w:val="7F8465D0"/>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073541"/>
    <w:multiLevelType w:val="multilevel"/>
    <w:tmpl w:val="DEE0ECC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972B31"/>
    <w:multiLevelType w:val="multilevel"/>
    <w:tmpl w:val="F98E54F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5F75B2"/>
    <w:multiLevelType w:val="hybridMultilevel"/>
    <w:tmpl w:val="1B66924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81742"/>
    <w:multiLevelType w:val="multilevel"/>
    <w:tmpl w:val="649AC9E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23477D"/>
    <w:multiLevelType w:val="hybridMultilevel"/>
    <w:tmpl w:val="A4E45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0AC57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61"/>
    <w:rsid w:val="00001EC3"/>
    <w:rsid w:val="000057CF"/>
    <w:rsid w:val="00032845"/>
    <w:rsid w:val="00040444"/>
    <w:rsid w:val="00061D9F"/>
    <w:rsid w:val="000B2939"/>
    <w:rsid w:val="000E17E0"/>
    <w:rsid w:val="000E6B52"/>
    <w:rsid w:val="00102388"/>
    <w:rsid w:val="00113C42"/>
    <w:rsid w:val="001168E9"/>
    <w:rsid w:val="00161CAC"/>
    <w:rsid w:val="0016617A"/>
    <w:rsid w:val="00173F86"/>
    <w:rsid w:val="001B14A8"/>
    <w:rsid w:val="001C3791"/>
    <w:rsid w:val="001C3F5F"/>
    <w:rsid w:val="001D5D51"/>
    <w:rsid w:val="001F1C49"/>
    <w:rsid w:val="001F4C90"/>
    <w:rsid w:val="00243369"/>
    <w:rsid w:val="0028572D"/>
    <w:rsid w:val="002A2827"/>
    <w:rsid w:val="002A28C9"/>
    <w:rsid w:val="002B6F9F"/>
    <w:rsid w:val="002C2DDF"/>
    <w:rsid w:val="002D0645"/>
    <w:rsid w:val="00307C73"/>
    <w:rsid w:val="00307F0D"/>
    <w:rsid w:val="003234E8"/>
    <w:rsid w:val="0032733D"/>
    <w:rsid w:val="00352659"/>
    <w:rsid w:val="003923A6"/>
    <w:rsid w:val="00392BA8"/>
    <w:rsid w:val="00394ABF"/>
    <w:rsid w:val="00397517"/>
    <w:rsid w:val="00397A51"/>
    <w:rsid w:val="00402318"/>
    <w:rsid w:val="00420D25"/>
    <w:rsid w:val="0042419B"/>
    <w:rsid w:val="00435EA7"/>
    <w:rsid w:val="00444BFA"/>
    <w:rsid w:val="0045072E"/>
    <w:rsid w:val="004B48E9"/>
    <w:rsid w:val="004C1ACC"/>
    <w:rsid w:val="004D3221"/>
    <w:rsid w:val="004D739C"/>
    <w:rsid w:val="004D7520"/>
    <w:rsid w:val="0050359C"/>
    <w:rsid w:val="00526215"/>
    <w:rsid w:val="00531303"/>
    <w:rsid w:val="00572F41"/>
    <w:rsid w:val="005C4C2C"/>
    <w:rsid w:val="005C6418"/>
    <w:rsid w:val="005D4860"/>
    <w:rsid w:val="005E033D"/>
    <w:rsid w:val="005E135C"/>
    <w:rsid w:val="00607516"/>
    <w:rsid w:val="006260F2"/>
    <w:rsid w:val="006431CD"/>
    <w:rsid w:val="00650799"/>
    <w:rsid w:val="00650FD9"/>
    <w:rsid w:val="00656CFF"/>
    <w:rsid w:val="00675574"/>
    <w:rsid w:val="00696E71"/>
    <w:rsid w:val="006B2073"/>
    <w:rsid w:val="006D767C"/>
    <w:rsid w:val="006E0C87"/>
    <w:rsid w:val="006F226D"/>
    <w:rsid w:val="006F5A08"/>
    <w:rsid w:val="0075399F"/>
    <w:rsid w:val="007552FE"/>
    <w:rsid w:val="0076063A"/>
    <w:rsid w:val="00773AFE"/>
    <w:rsid w:val="00781DEB"/>
    <w:rsid w:val="007A1A38"/>
    <w:rsid w:val="007B080D"/>
    <w:rsid w:val="007B1870"/>
    <w:rsid w:val="007D219A"/>
    <w:rsid w:val="00800EAE"/>
    <w:rsid w:val="00802237"/>
    <w:rsid w:val="00833EB1"/>
    <w:rsid w:val="008405ED"/>
    <w:rsid w:val="008444AB"/>
    <w:rsid w:val="00875FF1"/>
    <w:rsid w:val="0088119A"/>
    <w:rsid w:val="008D140A"/>
    <w:rsid w:val="008E6146"/>
    <w:rsid w:val="008E6F61"/>
    <w:rsid w:val="008F084C"/>
    <w:rsid w:val="00903CC2"/>
    <w:rsid w:val="00912789"/>
    <w:rsid w:val="00914A1F"/>
    <w:rsid w:val="0092744D"/>
    <w:rsid w:val="009508CD"/>
    <w:rsid w:val="00951F8E"/>
    <w:rsid w:val="009530C7"/>
    <w:rsid w:val="009A297F"/>
    <w:rsid w:val="009A2F31"/>
    <w:rsid w:val="009E1F18"/>
    <w:rsid w:val="009F304E"/>
    <w:rsid w:val="00A017E3"/>
    <w:rsid w:val="00A140D7"/>
    <w:rsid w:val="00A2152C"/>
    <w:rsid w:val="00A42853"/>
    <w:rsid w:val="00A95BAC"/>
    <w:rsid w:val="00AA6575"/>
    <w:rsid w:val="00AD24EB"/>
    <w:rsid w:val="00AD4017"/>
    <w:rsid w:val="00AF74A3"/>
    <w:rsid w:val="00AF7E25"/>
    <w:rsid w:val="00B434FB"/>
    <w:rsid w:val="00B6189F"/>
    <w:rsid w:val="00B64CD8"/>
    <w:rsid w:val="00B90B11"/>
    <w:rsid w:val="00BA2B33"/>
    <w:rsid w:val="00BD1541"/>
    <w:rsid w:val="00BD2991"/>
    <w:rsid w:val="00BE0CAF"/>
    <w:rsid w:val="00BF571A"/>
    <w:rsid w:val="00C05294"/>
    <w:rsid w:val="00C10F47"/>
    <w:rsid w:val="00C430B5"/>
    <w:rsid w:val="00C55EC5"/>
    <w:rsid w:val="00C7722D"/>
    <w:rsid w:val="00CA520B"/>
    <w:rsid w:val="00CB7BF1"/>
    <w:rsid w:val="00CE6D5F"/>
    <w:rsid w:val="00D04652"/>
    <w:rsid w:val="00D1639A"/>
    <w:rsid w:val="00D17156"/>
    <w:rsid w:val="00D17C3C"/>
    <w:rsid w:val="00D27AD7"/>
    <w:rsid w:val="00DA4DD7"/>
    <w:rsid w:val="00DB052C"/>
    <w:rsid w:val="00DB1343"/>
    <w:rsid w:val="00DF2B78"/>
    <w:rsid w:val="00DF3BFB"/>
    <w:rsid w:val="00E14AA9"/>
    <w:rsid w:val="00E317C7"/>
    <w:rsid w:val="00E43737"/>
    <w:rsid w:val="00E60B28"/>
    <w:rsid w:val="00E61588"/>
    <w:rsid w:val="00E62A78"/>
    <w:rsid w:val="00E84F27"/>
    <w:rsid w:val="00E92AFA"/>
    <w:rsid w:val="00E9415D"/>
    <w:rsid w:val="00EB3322"/>
    <w:rsid w:val="00EB722F"/>
    <w:rsid w:val="00EC0C09"/>
    <w:rsid w:val="00EC409A"/>
    <w:rsid w:val="00EF53D9"/>
    <w:rsid w:val="00F13AF9"/>
    <w:rsid w:val="00F21447"/>
    <w:rsid w:val="00F35329"/>
    <w:rsid w:val="00F54B56"/>
    <w:rsid w:val="00F57E8C"/>
    <w:rsid w:val="00FA3127"/>
    <w:rsid w:val="00FB245B"/>
    <w:rsid w:val="00FB7751"/>
    <w:rsid w:val="00FD6105"/>
    <w:rsid w:val="00FE1291"/>
    <w:rsid w:val="00FF1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1FBE81"/>
  <w14:defaultImageDpi w14:val="300"/>
  <w15:docId w15:val="{D22555B6-E29A-49C6-859D-87DDDBE1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2744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Programme Heading 4"/>
    <w:basedOn w:val="Normal"/>
    <w:next w:val="Normal"/>
    <w:link w:val="Heading4Char"/>
    <w:uiPriority w:val="9"/>
    <w:unhideWhenUsed/>
    <w:qFormat/>
    <w:rsid w:val="00397A51"/>
    <w:pPr>
      <w:shd w:val="clear" w:color="auto" w:fill="FFFFFF"/>
      <w:spacing w:line="276" w:lineRule="auto"/>
      <w:outlineLvl w:val="3"/>
    </w:pPr>
    <w:rPr>
      <w:rFonts w:ascii="Arial" w:eastAsiaTheme="majorEastAsia" w:hAnsi="Arial" w:cs="Arial"/>
      <w:b/>
      <w:bCs/>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61"/>
    <w:pPr>
      <w:ind w:left="720"/>
      <w:contextualSpacing/>
    </w:pPr>
  </w:style>
  <w:style w:type="paragraph" w:styleId="Footer">
    <w:name w:val="footer"/>
    <w:basedOn w:val="Normal"/>
    <w:link w:val="FooterChar"/>
    <w:uiPriority w:val="99"/>
    <w:unhideWhenUsed/>
    <w:rsid w:val="008E6F61"/>
    <w:pPr>
      <w:tabs>
        <w:tab w:val="center" w:pos="4320"/>
        <w:tab w:val="right" w:pos="8640"/>
      </w:tabs>
    </w:pPr>
  </w:style>
  <w:style w:type="character" w:customStyle="1" w:styleId="FooterChar">
    <w:name w:val="Footer Char"/>
    <w:basedOn w:val="DefaultParagraphFont"/>
    <w:link w:val="Footer"/>
    <w:uiPriority w:val="99"/>
    <w:rsid w:val="008E6F61"/>
  </w:style>
  <w:style w:type="character" w:styleId="PageNumber">
    <w:name w:val="page number"/>
    <w:basedOn w:val="DefaultParagraphFont"/>
    <w:uiPriority w:val="99"/>
    <w:semiHidden/>
    <w:unhideWhenUsed/>
    <w:rsid w:val="008E6F61"/>
  </w:style>
  <w:style w:type="paragraph" w:styleId="Header">
    <w:name w:val="header"/>
    <w:basedOn w:val="Normal"/>
    <w:link w:val="HeaderChar"/>
    <w:uiPriority w:val="99"/>
    <w:unhideWhenUsed/>
    <w:rsid w:val="008E6F61"/>
    <w:pPr>
      <w:tabs>
        <w:tab w:val="center" w:pos="4320"/>
        <w:tab w:val="right" w:pos="8640"/>
      </w:tabs>
    </w:pPr>
  </w:style>
  <w:style w:type="character" w:customStyle="1" w:styleId="HeaderChar">
    <w:name w:val="Header Char"/>
    <w:basedOn w:val="DefaultParagraphFont"/>
    <w:link w:val="Header"/>
    <w:uiPriority w:val="99"/>
    <w:rsid w:val="008E6F61"/>
  </w:style>
  <w:style w:type="paragraph" w:customStyle="1" w:styleId="Default">
    <w:name w:val="Default"/>
    <w:rsid w:val="00E61588"/>
    <w:pPr>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E61588"/>
    <w:rPr>
      <w:color w:val="0000FF" w:themeColor="hyperlink"/>
      <w:u w:val="single"/>
    </w:rPr>
  </w:style>
  <w:style w:type="paragraph" w:customStyle="1" w:styleId="NetworkProgrammeNormal">
    <w:name w:val="Network Programme Normal"/>
    <w:basedOn w:val="Normal"/>
    <w:qFormat/>
    <w:rsid w:val="00397A51"/>
    <w:pPr>
      <w:shd w:val="clear" w:color="auto" w:fill="FFFFFF"/>
      <w:spacing w:after="200" w:line="276" w:lineRule="auto"/>
    </w:pPr>
    <w:rPr>
      <w:rFonts w:ascii="Arial" w:eastAsia="Times New Roman" w:hAnsi="Arial" w:cs="Arial"/>
      <w:color w:val="000000"/>
      <w:sz w:val="20"/>
      <w:szCs w:val="20"/>
    </w:rPr>
  </w:style>
  <w:style w:type="character" w:customStyle="1" w:styleId="Heading4Char">
    <w:name w:val="Heading 4 Char"/>
    <w:aliases w:val="Programme Heading 4 Char"/>
    <w:basedOn w:val="DefaultParagraphFont"/>
    <w:link w:val="Heading4"/>
    <w:uiPriority w:val="9"/>
    <w:rsid w:val="00397A51"/>
    <w:rPr>
      <w:rFonts w:ascii="Arial" w:eastAsiaTheme="majorEastAsia" w:hAnsi="Arial" w:cs="Arial"/>
      <w:b/>
      <w:bCs/>
      <w:i/>
      <w:color w:val="000000"/>
      <w:sz w:val="20"/>
      <w:szCs w:val="20"/>
      <w:shd w:val="clear" w:color="auto" w:fill="FFFFFF"/>
    </w:rPr>
  </w:style>
  <w:style w:type="character" w:styleId="Strong">
    <w:name w:val="Strong"/>
    <w:uiPriority w:val="22"/>
    <w:qFormat/>
    <w:rsid w:val="00352659"/>
    <w:rPr>
      <w:b/>
      <w:bCs/>
    </w:rPr>
  </w:style>
  <w:style w:type="paragraph" w:styleId="NormalWeb">
    <w:name w:val="Normal (Web)"/>
    <w:basedOn w:val="Normal"/>
    <w:uiPriority w:val="99"/>
    <w:unhideWhenUsed/>
    <w:rsid w:val="004D7520"/>
    <w:pPr>
      <w:spacing w:before="100" w:beforeAutospacing="1" w:after="100" w:afterAutospacing="1"/>
    </w:pPr>
    <w:rPr>
      <w:rFonts w:ascii="Times New Roman" w:eastAsia="Times New Roman" w:hAnsi="Times New Roman" w:cs="Times New Roman"/>
    </w:rPr>
  </w:style>
  <w:style w:type="character" w:customStyle="1" w:styleId="im">
    <w:name w:val="im"/>
    <w:basedOn w:val="DefaultParagraphFont"/>
    <w:rsid w:val="00D27AD7"/>
  </w:style>
  <w:style w:type="character" w:customStyle="1" w:styleId="apple-converted-space">
    <w:name w:val="apple-converted-space"/>
    <w:basedOn w:val="DefaultParagraphFont"/>
    <w:rsid w:val="002D0645"/>
  </w:style>
  <w:style w:type="paragraph" w:customStyle="1" w:styleId="rteindent3">
    <w:name w:val="rteindent3"/>
    <w:basedOn w:val="Normal"/>
    <w:rsid w:val="001C3791"/>
    <w:pPr>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1C3791"/>
    <w:rPr>
      <w:i/>
      <w:iCs/>
    </w:rPr>
  </w:style>
  <w:style w:type="character" w:customStyle="1" w:styleId="st">
    <w:name w:val="st"/>
    <w:basedOn w:val="DefaultParagraphFont"/>
    <w:rsid w:val="001F4C90"/>
  </w:style>
  <w:style w:type="character" w:customStyle="1" w:styleId="Heading3Char">
    <w:name w:val="Heading 3 Char"/>
    <w:basedOn w:val="DefaultParagraphFont"/>
    <w:link w:val="Heading3"/>
    <w:uiPriority w:val="9"/>
    <w:semiHidden/>
    <w:rsid w:val="0092744D"/>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927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436">
      <w:bodyDiv w:val="1"/>
      <w:marLeft w:val="0"/>
      <w:marRight w:val="0"/>
      <w:marTop w:val="0"/>
      <w:marBottom w:val="0"/>
      <w:divBdr>
        <w:top w:val="none" w:sz="0" w:space="0" w:color="auto"/>
        <w:left w:val="none" w:sz="0" w:space="0" w:color="auto"/>
        <w:bottom w:val="none" w:sz="0" w:space="0" w:color="auto"/>
        <w:right w:val="none" w:sz="0" w:space="0" w:color="auto"/>
      </w:divBdr>
      <w:divsChild>
        <w:div w:id="2043436859">
          <w:marLeft w:val="0"/>
          <w:marRight w:val="0"/>
          <w:marTop w:val="0"/>
          <w:marBottom w:val="0"/>
          <w:divBdr>
            <w:top w:val="none" w:sz="0" w:space="0" w:color="auto"/>
            <w:left w:val="none" w:sz="0" w:space="0" w:color="auto"/>
            <w:bottom w:val="none" w:sz="0" w:space="0" w:color="auto"/>
            <w:right w:val="none" w:sz="0" w:space="0" w:color="auto"/>
          </w:divBdr>
        </w:div>
      </w:divsChild>
    </w:div>
    <w:div w:id="588120149">
      <w:bodyDiv w:val="1"/>
      <w:marLeft w:val="0"/>
      <w:marRight w:val="0"/>
      <w:marTop w:val="0"/>
      <w:marBottom w:val="0"/>
      <w:divBdr>
        <w:top w:val="none" w:sz="0" w:space="0" w:color="auto"/>
        <w:left w:val="none" w:sz="0" w:space="0" w:color="auto"/>
        <w:bottom w:val="none" w:sz="0" w:space="0" w:color="auto"/>
        <w:right w:val="none" w:sz="0" w:space="0" w:color="auto"/>
      </w:divBdr>
      <w:divsChild>
        <w:div w:id="14709769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ms.ac.uk/regnum/downloads/The_Lausanne_Movement-Final-WMF.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6XBmcAZl4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clonline.org/talk/media-engagement-youth-ministry-disney-universe-case-stud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clonline.org/talk/understanding-tweens-media-world" TargetMode="External"/><Relationship Id="rId4" Type="http://schemas.openxmlformats.org/officeDocument/2006/relationships/settings" Target="settings.xml"/><Relationship Id="rId9" Type="http://schemas.openxmlformats.org/officeDocument/2006/relationships/hyperlink" Target="https://foclonline.org/talk/shame-youth-culture-and-gospe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A72C-4567-4BC4-B65E-3DFD97A1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808</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Communication Institute</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Richard Dennert</cp:lastModifiedBy>
  <cp:revision>3</cp:revision>
  <cp:lastPrinted>2013-11-11T21:35:00Z</cp:lastPrinted>
  <dcterms:created xsi:type="dcterms:W3CDTF">2021-03-26T21:15:00Z</dcterms:created>
  <dcterms:modified xsi:type="dcterms:W3CDTF">2021-04-09T01:00:00Z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98e6aa-f38b-493c-8d03-f8fd77103338_Enabled">
    <vt:lpwstr>true</vt:lpwstr>
  </property>
  <property fmtid="{D5CDD505-2E9C-101B-9397-08002B2CF9AE}" pid="3" name="MSIP_Label_ea98e6aa-f38b-493c-8d03-f8fd77103338_SetDate">
    <vt:lpwstr>2021-03-26T13:04:34Z</vt:lpwstr>
  </property>
  <property fmtid="{D5CDD505-2E9C-101B-9397-08002B2CF9AE}" pid="4" name="MSIP_Label_ea98e6aa-f38b-493c-8d03-f8fd77103338_Method">
    <vt:lpwstr>Privileged</vt:lpwstr>
  </property>
  <property fmtid="{D5CDD505-2E9C-101B-9397-08002B2CF9AE}" pid="5" name="MSIP_Label_ea98e6aa-f38b-493c-8d03-f8fd77103338_Name">
    <vt:lpwstr>ea98e6aa-f38b-493c-8d03-f8fd77103338</vt:lpwstr>
  </property>
  <property fmtid="{D5CDD505-2E9C-101B-9397-08002B2CF9AE}" pid="6" name="MSIP_Label_ea98e6aa-f38b-493c-8d03-f8fd77103338_SiteId">
    <vt:lpwstr>25a470a6-f991-4bb7-8e1f-964b7d699066</vt:lpwstr>
  </property>
  <property fmtid="{D5CDD505-2E9C-101B-9397-08002B2CF9AE}" pid="7" name="MSIP_Label_ea98e6aa-f38b-493c-8d03-f8fd77103338_ActionId">
    <vt:lpwstr>4d7e08cb-1350-435c-aeb6-255ba2570830</vt:lpwstr>
  </property>
  <property fmtid="{D5CDD505-2E9C-101B-9397-08002B2CF9AE}" pid="8" name="MSIP_Label_ea98e6aa-f38b-493c-8d03-f8fd77103338_ContentBits">
    <vt:lpwstr>0</vt:lpwstr>
  </property>
</Properties>
</file>